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463A6" w14:textId="7D4DDE6E" w:rsidR="00254136" w:rsidRDefault="00A40211" w:rsidP="00A40211">
      <w:pPr>
        <w:pStyle w:val="NurText"/>
        <w:jc w:val="center"/>
        <w:rPr>
          <w:sz w:val="24"/>
          <w:szCs w:val="24"/>
        </w:rPr>
      </w:pPr>
      <w:r>
        <w:rPr>
          <w:noProof/>
        </w:rPr>
        <w:drawing>
          <wp:inline distT="0" distB="0" distL="0" distR="0" wp14:anchorId="66498C11" wp14:editId="61270B1D">
            <wp:extent cx="2343150" cy="347980"/>
            <wp:effectExtent l="0" t="0" r="0" b="0"/>
            <wp:docPr id="1027171194" name="Grafik 1" descr="Ein Bild, das Text, Schrift, Grafiken, Kalli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71194" name="Grafik 1" descr="Ein Bild, das Text, Schrift, Grafiken, Kalligrafie enthält.&#10;&#10;Automatisch generierte Beschreibu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43150" cy="347980"/>
                    </a:xfrm>
                    <a:prstGeom prst="rect">
                      <a:avLst/>
                    </a:prstGeom>
                    <a:noFill/>
                    <a:ln>
                      <a:noFill/>
                    </a:ln>
                  </pic:spPr>
                </pic:pic>
              </a:graphicData>
            </a:graphic>
          </wp:inline>
        </w:drawing>
      </w:r>
    </w:p>
    <w:p w14:paraId="6BBE7FD4" w14:textId="77777777" w:rsidR="00A40211" w:rsidRDefault="00A40211" w:rsidP="00495A3B">
      <w:pPr>
        <w:pStyle w:val="NurText"/>
        <w:jc w:val="both"/>
        <w:rPr>
          <w:sz w:val="24"/>
          <w:szCs w:val="24"/>
        </w:rPr>
      </w:pPr>
    </w:p>
    <w:p w14:paraId="7FABF88A" w14:textId="77777777" w:rsidR="00A40211" w:rsidRDefault="00A40211" w:rsidP="00495A3B">
      <w:pPr>
        <w:pStyle w:val="NurText"/>
        <w:jc w:val="both"/>
        <w:rPr>
          <w:sz w:val="24"/>
          <w:szCs w:val="24"/>
        </w:rPr>
      </w:pPr>
    </w:p>
    <w:p w14:paraId="55C4CC30" w14:textId="77777777" w:rsidR="007E1C67" w:rsidRPr="007E1C67" w:rsidRDefault="007E1C67" w:rsidP="004A30DB">
      <w:pPr>
        <w:pStyle w:val="NurText"/>
        <w:rPr>
          <w:rFonts w:ascii="Arial" w:hAnsi="Arial" w:cs="Arial"/>
          <w:szCs w:val="22"/>
        </w:rPr>
      </w:pPr>
    </w:p>
    <w:p w14:paraId="07AD3ECF" w14:textId="57DF127B" w:rsidR="007E1C67" w:rsidRPr="005C3C25" w:rsidRDefault="00DA214B" w:rsidP="007E1C67">
      <w:pPr>
        <w:pStyle w:val="NurText"/>
        <w:rPr>
          <w:rFonts w:ascii="Arial" w:hAnsi="Arial" w:cs="Arial"/>
          <w:szCs w:val="22"/>
          <w:lang w:val="en-GB"/>
        </w:rPr>
      </w:pPr>
      <w:r w:rsidRPr="005C3C25">
        <w:rPr>
          <w:rFonts w:ascii="Arial" w:hAnsi="Arial" w:cs="Arial"/>
          <w:szCs w:val="22"/>
          <w:lang w:val="en-GB"/>
        </w:rPr>
        <w:t>SHORT</w:t>
      </w:r>
      <w:r w:rsidR="007E1C67" w:rsidRPr="005C3C25">
        <w:rPr>
          <w:rFonts w:ascii="Arial" w:hAnsi="Arial" w:cs="Arial"/>
          <w:szCs w:val="22"/>
          <w:lang w:val="en-GB"/>
        </w:rPr>
        <w:t xml:space="preserve"> BIOGRAPHY</w:t>
      </w:r>
      <w:r w:rsidR="006F3778">
        <w:rPr>
          <w:rFonts w:ascii="Arial" w:hAnsi="Arial" w:cs="Arial"/>
          <w:szCs w:val="22"/>
          <w:lang w:val="en-GB"/>
        </w:rPr>
        <w:t xml:space="preserve"> 2026</w:t>
      </w:r>
    </w:p>
    <w:p w14:paraId="10F70F8B" w14:textId="77777777" w:rsidR="005C3C25" w:rsidRPr="00CB6BA4" w:rsidRDefault="005C3C25" w:rsidP="005C3C25">
      <w:pPr>
        <w:pStyle w:val="NurText"/>
        <w:jc w:val="both"/>
        <w:rPr>
          <w:rFonts w:ascii="Arial" w:hAnsi="Arial" w:cs="Arial"/>
          <w:szCs w:val="22"/>
          <w:lang w:val="en-GB"/>
        </w:rPr>
      </w:pPr>
    </w:p>
    <w:p w14:paraId="53C368F2" w14:textId="77777777" w:rsidR="006F3778" w:rsidRPr="006F3778" w:rsidRDefault="006F3778" w:rsidP="006F3778">
      <w:pPr>
        <w:rPr>
          <w:rFonts w:ascii="Arial" w:eastAsia="Times New Roman" w:hAnsi="Arial" w:cs="Arial"/>
          <w:lang w:val="en-GB"/>
        </w:rPr>
      </w:pPr>
      <w:r w:rsidRPr="006F3778">
        <w:rPr>
          <w:rFonts w:ascii="Arial" w:eastAsia="Times New Roman" w:hAnsi="Arial" w:cs="Arial"/>
          <w:lang w:val="en-GB"/>
        </w:rPr>
        <w:t xml:space="preserve">For more than three decades, Athens-born composer, conductor and university professor </w:t>
      </w:r>
      <w:r w:rsidRPr="006F3778">
        <w:rPr>
          <w:rFonts w:ascii="Arial" w:eastAsia="Times New Roman" w:hAnsi="Arial" w:cs="Arial"/>
          <w:b/>
          <w:bCs/>
          <w:lang w:val="en-GB"/>
        </w:rPr>
        <w:t>Konstantia Gourzi</w:t>
      </w:r>
      <w:r w:rsidRPr="006F3778">
        <w:rPr>
          <w:rFonts w:ascii="Arial" w:eastAsia="Times New Roman" w:hAnsi="Arial" w:cs="Arial"/>
          <w:lang w:val="en-GB"/>
        </w:rPr>
        <w:t xml:space="preserve"> has shaped contemporary music with a distinctive musical language. Her works emerge from silence and a sense of centeredness, unfolding a dramatic intensity that aims not at volume, but at depth. For Gourzi, composition and conducting are two inseparably connected forms of expression.</w:t>
      </w:r>
    </w:p>
    <w:p w14:paraId="0A9DF4E4" w14:textId="77777777" w:rsidR="006F3778" w:rsidRPr="006F3778" w:rsidRDefault="006F3778" w:rsidP="006F3778">
      <w:pPr>
        <w:rPr>
          <w:rFonts w:ascii="Arial" w:eastAsia="Times New Roman" w:hAnsi="Arial" w:cs="Arial"/>
          <w:lang w:val="en-GB"/>
        </w:rPr>
      </w:pPr>
      <w:r w:rsidRPr="006F3778">
        <w:rPr>
          <w:rFonts w:ascii="Arial" w:eastAsia="Times New Roman" w:hAnsi="Arial" w:cs="Arial"/>
          <w:lang w:val="en-GB"/>
        </w:rPr>
        <w:t>Her repertoire encompasses works for orchestra, chamber ensembles and solo instruments, as well as music theatre and film music. Social questions, spiritual impulses and the connection with nature play a central role in her work. Her music moves between complexity and clarity, inner strength and poetic restraint.</w:t>
      </w:r>
    </w:p>
    <w:p w14:paraId="68C894A9" w14:textId="77777777" w:rsidR="006F3778" w:rsidRPr="006F3778" w:rsidRDefault="006F3778" w:rsidP="006F3778">
      <w:pPr>
        <w:rPr>
          <w:rFonts w:ascii="Arial" w:eastAsia="Times New Roman" w:hAnsi="Arial" w:cs="Arial"/>
          <w:lang w:val="en-GB"/>
        </w:rPr>
      </w:pPr>
      <w:r w:rsidRPr="006F3778">
        <w:rPr>
          <w:rFonts w:ascii="Arial" w:eastAsia="Times New Roman" w:hAnsi="Arial" w:cs="Arial"/>
          <w:lang w:val="en-GB"/>
        </w:rPr>
        <w:t xml:space="preserve">Her musical education began in Athens and continued at what is now the Berlin University of the Arts. Particularly formative was her close collaboration with György </w:t>
      </w:r>
      <w:proofErr w:type="spellStart"/>
      <w:r w:rsidRPr="006F3778">
        <w:rPr>
          <w:rFonts w:ascii="Arial" w:eastAsia="Times New Roman" w:hAnsi="Arial" w:cs="Arial"/>
          <w:lang w:val="en-GB"/>
        </w:rPr>
        <w:t>Kurtág</w:t>
      </w:r>
      <w:proofErr w:type="spellEnd"/>
      <w:r w:rsidRPr="006F3778">
        <w:rPr>
          <w:rFonts w:ascii="Arial" w:eastAsia="Times New Roman" w:hAnsi="Arial" w:cs="Arial"/>
          <w:lang w:val="en-GB"/>
        </w:rPr>
        <w:t xml:space="preserve"> (1991–1996). She received further important impulses from composers including Isang Yun, Hans Werner Henze, Sofia </w:t>
      </w:r>
      <w:proofErr w:type="spellStart"/>
      <w:r w:rsidRPr="006F3778">
        <w:rPr>
          <w:rFonts w:ascii="Arial" w:eastAsia="Times New Roman" w:hAnsi="Arial" w:cs="Arial"/>
          <w:lang w:val="en-GB"/>
        </w:rPr>
        <w:t>Gubaidulina</w:t>
      </w:r>
      <w:proofErr w:type="spellEnd"/>
      <w:r w:rsidRPr="006F3778">
        <w:rPr>
          <w:rFonts w:ascii="Arial" w:eastAsia="Times New Roman" w:hAnsi="Arial" w:cs="Arial"/>
          <w:lang w:val="en-GB"/>
        </w:rPr>
        <w:t xml:space="preserve"> and Péter Eötvös. As a conductor, she assisted Claudio Abbado at the Berliner Philharmoniker in 1995 and was further influenced by Carlos Kleiber, Giuseppe Sinopoli and Michael Gielen.</w:t>
      </w:r>
    </w:p>
    <w:p w14:paraId="71FBFC52" w14:textId="053F1350" w:rsidR="006F3778" w:rsidRPr="006F3778" w:rsidRDefault="006F3778" w:rsidP="006F3778">
      <w:pPr>
        <w:rPr>
          <w:rFonts w:ascii="Arial" w:eastAsia="Times New Roman" w:hAnsi="Arial" w:cs="Arial"/>
          <w:lang w:val="en-GB"/>
        </w:rPr>
      </w:pPr>
      <w:r w:rsidRPr="006F3778">
        <w:rPr>
          <w:rFonts w:ascii="Arial" w:eastAsia="Times New Roman" w:hAnsi="Arial" w:cs="Arial"/>
          <w:lang w:val="en-GB"/>
        </w:rPr>
        <w:t xml:space="preserve">Since 1991, she has founded and directed various ensembles, including </w:t>
      </w:r>
      <w:r w:rsidRPr="006F3778">
        <w:rPr>
          <w:rFonts w:ascii="Arial" w:eastAsia="Times New Roman" w:hAnsi="Arial" w:cs="Arial"/>
          <w:i/>
          <w:iCs/>
          <w:lang w:val="en-GB"/>
        </w:rPr>
        <w:t>attacca berlin</w:t>
      </w:r>
      <w:r w:rsidRPr="006F3778">
        <w:rPr>
          <w:rFonts w:ascii="Arial" w:eastAsia="Times New Roman" w:hAnsi="Arial" w:cs="Arial"/>
          <w:lang w:val="en-GB"/>
        </w:rPr>
        <w:t xml:space="preserve">, </w:t>
      </w:r>
      <w:r w:rsidRPr="006F3778">
        <w:rPr>
          <w:rFonts w:ascii="Arial" w:eastAsia="Times New Roman" w:hAnsi="Arial" w:cs="Arial"/>
          <w:i/>
          <w:iCs/>
          <w:lang w:val="en-GB"/>
        </w:rPr>
        <w:t>Echo Ensemble</w:t>
      </w:r>
      <w:r w:rsidRPr="006F3778">
        <w:rPr>
          <w:rFonts w:ascii="Arial" w:eastAsia="Times New Roman" w:hAnsi="Arial" w:cs="Arial"/>
          <w:lang w:val="en-GB"/>
        </w:rPr>
        <w:t xml:space="preserve">, </w:t>
      </w:r>
      <w:r w:rsidRPr="006F3778">
        <w:rPr>
          <w:rFonts w:ascii="Arial" w:eastAsia="Times New Roman" w:hAnsi="Arial" w:cs="Arial"/>
          <w:i/>
          <w:iCs/>
          <w:lang w:val="en-GB"/>
        </w:rPr>
        <w:t xml:space="preserve">ensemble </w:t>
      </w:r>
      <w:proofErr w:type="spellStart"/>
      <w:r w:rsidRPr="006F3778">
        <w:rPr>
          <w:rFonts w:ascii="Arial" w:eastAsia="Times New Roman" w:hAnsi="Arial" w:cs="Arial"/>
          <w:i/>
          <w:iCs/>
          <w:lang w:val="en-GB"/>
        </w:rPr>
        <w:t>oktopus</w:t>
      </w:r>
      <w:proofErr w:type="spellEnd"/>
      <w:r w:rsidRPr="006F3778">
        <w:rPr>
          <w:rFonts w:ascii="Arial" w:eastAsia="Times New Roman" w:hAnsi="Arial" w:cs="Arial"/>
          <w:lang w:val="en-GB"/>
        </w:rPr>
        <w:t xml:space="preserve"> and </w:t>
      </w:r>
      <w:r w:rsidRPr="006F3778">
        <w:rPr>
          <w:rFonts w:ascii="Arial" w:eastAsia="Times New Roman" w:hAnsi="Arial" w:cs="Arial"/>
          <w:i/>
          <w:iCs/>
          <w:lang w:val="en-GB"/>
        </w:rPr>
        <w:t>opus21musikplus</w:t>
      </w:r>
      <w:r w:rsidRPr="006F3778">
        <w:rPr>
          <w:rFonts w:ascii="Arial" w:eastAsia="Times New Roman" w:hAnsi="Arial" w:cs="Arial"/>
          <w:lang w:val="en-GB"/>
        </w:rPr>
        <w:t xml:space="preserve">. From 1999 to 2007, she headed the Department of New Music at the Hochschule für Musik Hanns Eisler Berlin. Since 2002, she has been Professor of New Music Ensemble at the </w:t>
      </w:r>
      <w:r w:rsidR="004E49EB">
        <w:rPr>
          <w:rFonts w:ascii="Arial" w:eastAsia="Times New Roman" w:hAnsi="Arial" w:cs="Arial"/>
          <w:lang w:val="en-GB"/>
        </w:rPr>
        <w:t>University of Music and Performing Arts in</w:t>
      </w:r>
      <w:r w:rsidRPr="006F3778">
        <w:rPr>
          <w:rFonts w:ascii="Arial" w:eastAsia="Times New Roman" w:hAnsi="Arial" w:cs="Arial"/>
          <w:lang w:val="en-GB"/>
        </w:rPr>
        <w:t xml:space="preserve"> M</w:t>
      </w:r>
      <w:r w:rsidR="004E49EB">
        <w:rPr>
          <w:rFonts w:ascii="Arial" w:eastAsia="Times New Roman" w:hAnsi="Arial" w:cs="Arial"/>
          <w:lang w:val="en-GB"/>
        </w:rPr>
        <w:t>unich</w:t>
      </w:r>
      <w:r w:rsidRPr="006F3778">
        <w:rPr>
          <w:rFonts w:ascii="Arial" w:eastAsia="Times New Roman" w:hAnsi="Arial" w:cs="Arial"/>
          <w:lang w:val="en-GB"/>
        </w:rPr>
        <w:t>.</w:t>
      </w:r>
    </w:p>
    <w:p w14:paraId="6B0BC954" w14:textId="03DAEF7E" w:rsidR="006F3778" w:rsidRPr="006F3778" w:rsidRDefault="006F3778" w:rsidP="006F3778">
      <w:pPr>
        <w:rPr>
          <w:rFonts w:ascii="Arial" w:eastAsia="Times New Roman" w:hAnsi="Arial" w:cs="Arial"/>
          <w:lang w:val="en-GB"/>
        </w:rPr>
      </w:pPr>
      <w:r w:rsidRPr="006F3778">
        <w:rPr>
          <w:rFonts w:ascii="Arial" w:eastAsia="Times New Roman" w:hAnsi="Arial" w:cs="Arial"/>
          <w:lang w:val="en-GB"/>
        </w:rPr>
        <w:t xml:space="preserve">Her works are performed and commissioned worldwide by renowned institutions, festivals and orchestras, including the Bavarian State Opera, the BBC, the Biennale di Venezia, the Lucerne Festival, the </w:t>
      </w:r>
      <w:proofErr w:type="spellStart"/>
      <w:r w:rsidRPr="006F3778">
        <w:rPr>
          <w:rFonts w:ascii="Arial" w:eastAsia="Times New Roman" w:hAnsi="Arial" w:cs="Arial"/>
          <w:lang w:val="en-GB"/>
        </w:rPr>
        <w:t>Grafenegg</w:t>
      </w:r>
      <w:proofErr w:type="spellEnd"/>
      <w:r w:rsidRPr="006F3778">
        <w:rPr>
          <w:rFonts w:ascii="Arial" w:eastAsia="Times New Roman" w:hAnsi="Arial" w:cs="Arial"/>
          <w:lang w:val="en-GB"/>
        </w:rPr>
        <w:t xml:space="preserve"> Festival, </w:t>
      </w:r>
      <w:proofErr w:type="spellStart"/>
      <w:r w:rsidRPr="006F3778">
        <w:rPr>
          <w:rFonts w:ascii="Arial" w:eastAsia="Times New Roman" w:hAnsi="Arial" w:cs="Arial"/>
          <w:lang w:val="en-GB"/>
        </w:rPr>
        <w:t>Ultraschall</w:t>
      </w:r>
      <w:proofErr w:type="spellEnd"/>
      <w:r w:rsidRPr="006F3778">
        <w:rPr>
          <w:rFonts w:ascii="Arial" w:eastAsia="Times New Roman" w:hAnsi="Arial" w:cs="Arial"/>
          <w:lang w:val="en-GB"/>
        </w:rPr>
        <w:t xml:space="preserve"> Berlin, the Mecklenburg-Vorpommern Festival, Bamberg Symphony, the DSO Berlin, the Bremen Philharmonic and the RSO Wien. She regularly composes for soloists including Nils Mönkemeyer, François Leleux, Dorothee Oberlinger, Julian Prégardien, Anastasia </w:t>
      </w:r>
      <w:proofErr w:type="spellStart"/>
      <w:r w:rsidRPr="006F3778">
        <w:rPr>
          <w:rFonts w:ascii="Arial" w:eastAsia="Times New Roman" w:hAnsi="Arial" w:cs="Arial"/>
          <w:lang w:val="en-GB"/>
        </w:rPr>
        <w:t>Kobekina</w:t>
      </w:r>
      <w:proofErr w:type="spellEnd"/>
      <w:r w:rsidRPr="006F3778">
        <w:rPr>
          <w:rFonts w:ascii="Arial" w:eastAsia="Times New Roman" w:hAnsi="Arial" w:cs="Arial"/>
          <w:lang w:val="en-GB"/>
        </w:rPr>
        <w:t xml:space="preserve"> and William Youn, as well as for ensembles such as </w:t>
      </w:r>
      <w:r w:rsidR="00123FC3" w:rsidRPr="00FF22DC">
        <w:rPr>
          <w:rFonts w:ascii="Arial" w:hAnsi="Arial" w:cs="Arial"/>
          <w:lang w:val="en-GB"/>
        </w:rPr>
        <w:t>Munich Opera Horns</w:t>
      </w:r>
      <w:r w:rsidRPr="006F3778">
        <w:rPr>
          <w:rFonts w:ascii="Arial" w:eastAsia="Times New Roman" w:hAnsi="Arial" w:cs="Arial"/>
          <w:lang w:val="en-GB"/>
        </w:rPr>
        <w:t xml:space="preserve">, the </w:t>
      </w:r>
      <w:proofErr w:type="spellStart"/>
      <w:r w:rsidRPr="006F3778">
        <w:rPr>
          <w:rFonts w:ascii="Arial" w:eastAsia="Times New Roman" w:hAnsi="Arial" w:cs="Arial"/>
          <w:lang w:val="en-GB"/>
        </w:rPr>
        <w:t>Minguet</w:t>
      </w:r>
      <w:proofErr w:type="spellEnd"/>
      <w:r w:rsidRPr="006F3778">
        <w:rPr>
          <w:rFonts w:ascii="Arial" w:eastAsia="Times New Roman" w:hAnsi="Arial" w:cs="Arial"/>
          <w:lang w:val="en-GB"/>
        </w:rPr>
        <w:t xml:space="preserve"> Quartet and the Meitar Ensemble.</w:t>
      </w:r>
    </w:p>
    <w:p w14:paraId="3E3778F4" w14:textId="77777777" w:rsidR="006F3778" w:rsidRPr="006F3778" w:rsidRDefault="006F3778" w:rsidP="006F3778">
      <w:pPr>
        <w:rPr>
          <w:rFonts w:ascii="Arial" w:eastAsia="Times New Roman" w:hAnsi="Arial" w:cs="Arial"/>
          <w:lang w:val="en-GB"/>
        </w:rPr>
      </w:pPr>
      <w:r w:rsidRPr="006F3778">
        <w:rPr>
          <w:rFonts w:ascii="Arial" w:eastAsia="Times New Roman" w:hAnsi="Arial" w:cs="Arial"/>
          <w:lang w:val="en-GB"/>
        </w:rPr>
        <w:t xml:space="preserve">Her discography comprises more than 30 releases on labels including ECM, GENUIN, NEOS and Sony Classical. In 2023, she received the Opus Klassik award for her complete body of work in the category “Composer of the Year”. Her album </w:t>
      </w:r>
      <w:r w:rsidRPr="006F3778">
        <w:rPr>
          <w:rFonts w:ascii="Arial" w:eastAsia="Times New Roman" w:hAnsi="Arial" w:cs="Arial"/>
          <w:i/>
          <w:iCs/>
          <w:lang w:val="en-GB"/>
        </w:rPr>
        <w:t>Whispers</w:t>
      </w:r>
      <w:r w:rsidRPr="006F3778">
        <w:rPr>
          <w:rFonts w:ascii="Arial" w:eastAsia="Times New Roman" w:hAnsi="Arial" w:cs="Arial"/>
          <w:lang w:val="en-GB"/>
        </w:rPr>
        <w:t xml:space="preserve"> has reached more than 50 million streams on Spotify and Apple Music.</w:t>
      </w:r>
    </w:p>
    <w:p w14:paraId="7127EF98" w14:textId="77777777" w:rsidR="006F3778" w:rsidRPr="006F3778" w:rsidRDefault="006F3778" w:rsidP="006F3778">
      <w:pPr>
        <w:rPr>
          <w:rFonts w:ascii="Arial" w:eastAsia="Times New Roman" w:hAnsi="Arial" w:cs="Arial"/>
          <w:lang w:val="en-GB"/>
        </w:rPr>
      </w:pPr>
      <w:r w:rsidRPr="006F3778">
        <w:rPr>
          <w:rFonts w:ascii="Arial" w:eastAsia="Times New Roman" w:hAnsi="Arial" w:cs="Arial"/>
          <w:lang w:val="en-GB"/>
        </w:rPr>
        <w:t xml:space="preserve">As a Composer or Artist in Residence, she has been invited to festivals including </w:t>
      </w:r>
      <w:proofErr w:type="spellStart"/>
      <w:r w:rsidRPr="006F3778">
        <w:rPr>
          <w:rFonts w:ascii="Arial" w:eastAsia="Times New Roman" w:hAnsi="Arial" w:cs="Arial"/>
          <w:lang w:val="en-GB"/>
        </w:rPr>
        <w:t>Grafenegg</w:t>
      </w:r>
      <w:proofErr w:type="spellEnd"/>
      <w:r w:rsidRPr="006F3778">
        <w:rPr>
          <w:rFonts w:ascii="Arial" w:eastAsia="Times New Roman" w:hAnsi="Arial" w:cs="Arial"/>
          <w:lang w:val="en-GB"/>
        </w:rPr>
        <w:t xml:space="preserve">, </w:t>
      </w:r>
      <w:proofErr w:type="spellStart"/>
      <w:r w:rsidRPr="006F3778">
        <w:rPr>
          <w:rFonts w:ascii="Arial" w:eastAsia="Times New Roman" w:hAnsi="Arial" w:cs="Arial"/>
          <w:lang w:val="en-GB"/>
        </w:rPr>
        <w:t>Kreisau</w:t>
      </w:r>
      <w:proofErr w:type="spellEnd"/>
      <w:r w:rsidRPr="006F3778">
        <w:rPr>
          <w:rFonts w:ascii="Arial" w:eastAsia="Times New Roman" w:hAnsi="Arial" w:cs="Arial"/>
          <w:lang w:val="en-GB"/>
        </w:rPr>
        <w:t xml:space="preserve">, </w:t>
      </w:r>
      <w:proofErr w:type="spellStart"/>
      <w:r w:rsidRPr="006F3778">
        <w:rPr>
          <w:rFonts w:ascii="Arial" w:eastAsia="Times New Roman" w:hAnsi="Arial" w:cs="Arial"/>
          <w:lang w:val="en-GB"/>
        </w:rPr>
        <w:t>Molyvos</w:t>
      </w:r>
      <w:proofErr w:type="spellEnd"/>
      <w:r w:rsidRPr="006F3778">
        <w:rPr>
          <w:rFonts w:ascii="Arial" w:eastAsia="Times New Roman" w:hAnsi="Arial" w:cs="Arial"/>
          <w:lang w:val="en-GB"/>
        </w:rPr>
        <w:t xml:space="preserve"> and the Romberg Festival, as well as by the Bremen Philharmonic. In 2026, the </w:t>
      </w:r>
      <w:proofErr w:type="spellStart"/>
      <w:r w:rsidRPr="006F3778">
        <w:rPr>
          <w:rFonts w:ascii="Arial" w:eastAsia="Times New Roman" w:hAnsi="Arial" w:cs="Arial"/>
          <w:lang w:val="en-GB"/>
        </w:rPr>
        <w:t>Philharmonisches</w:t>
      </w:r>
      <w:proofErr w:type="spellEnd"/>
      <w:r w:rsidRPr="006F3778">
        <w:rPr>
          <w:rFonts w:ascii="Arial" w:eastAsia="Times New Roman" w:hAnsi="Arial" w:cs="Arial"/>
          <w:lang w:val="en-GB"/>
        </w:rPr>
        <w:t xml:space="preserve"> </w:t>
      </w:r>
      <w:proofErr w:type="spellStart"/>
      <w:r w:rsidRPr="006F3778">
        <w:rPr>
          <w:rFonts w:ascii="Arial" w:eastAsia="Times New Roman" w:hAnsi="Arial" w:cs="Arial"/>
          <w:lang w:val="en-GB"/>
        </w:rPr>
        <w:t>Staatsorchester</w:t>
      </w:r>
      <w:proofErr w:type="spellEnd"/>
      <w:r w:rsidRPr="006F3778">
        <w:rPr>
          <w:rFonts w:ascii="Arial" w:eastAsia="Times New Roman" w:hAnsi="Arial" w:cs="Arial"/>
          <w:lang w:val="en-GB"/>
        </w:rPr>
        <w:t xml:space="preserve"> Mainz dedicated a composer portrait to her.</w:t>
      </w:r>
    </w:p>
    <w:p w14:paraId="241F9AF3" w14:textId="77777777" w:rsidR="006F3778" w:rsidRPr="006F3778" w:rsidRDefault="006F3778" w:rsidP="006F3778">
      <w:pPr>
        <w:rPr>
          <w:rFonts w:ascii="Arial" w:eastAsia="Times New Roman" w:hAnsi="Arial" w:cs="Arial"/>
          <w:lang w:val="en-GB"/>
        </w:rPr>
      </w:pPr>
      <w:r w:rsidRPr="006F3778">
        <w:rPr>
          <w:rFonts w:ascii="Arial" w:eastAsia="Times New Roman" w:hAnsi="Arial" w:cs="Arial"/>
          <w:lang w:val="en-GB"/>
        </w:rPr>
        <w:t xml:space="preserve">In the 2026/27 season, numerous performances and world premieres of her works are scheduled internationally, including commissioned works for institutions such as the Bavarian State Opera, the </w:t>
      </w:r>
      <w:proofErr w:type="spellStart"/>
      <w:r w:rsidRPr="006F3778">
        <w:rPr>
          <w:rFonts w:ascii="Arial" w:eastAsia="Times New Roman" w:hAnsi="Arial" w:cs="Arial"/>
          <w:lang w:val="en-GB"/>
        </w:rPr>
        <w:t>Philharmonie</w:t>
      </w:r>
      <w:proofErr w:type="spellEnd"/>
      <w:r w:rsidRPr="006F3778">
        <w:rPr>
          <w:rFonts w:ascii="Arial" w:eastAsia="Times New Roman" w:hAnsi="Arial" w:cs="Arial"/>
          <w:lang w:val="en-GB"/>
        </w:rPr>
        <w:t xml:space="preserve"> de Paris, the Munich Opera Horns and the Dresden Music Festival. In autumn, </w:t>
      </w:r>
      <w:r w:rsidRPr="006F3778">
        <w:rPr>
          <w:rFonts w:ascii="Arial" w:eastAsia="Times New Roman" w:hAnsi="Arial" w:cs="Arial"/>
          <w:i/>
          <w:iCs/>
          <w:lang w:val="en-GB"/>
        </w:rPr>
        <w:t>Logos</w:t>
      </w:r>
      <w:r w:rsidRPr="006F3778">
        <w:rPr>
          <w:rFonts w:ascii="Arial" w:eastAsia="Times New Roman" w:hAnsi="Arial" w:cs="Arial"/>
          <w:lang w:val="en-GB"/>
        </w:rPr>
        <w:t>, a new album bringing together her first three orchestral works, will be released.</w:t>
      </w:r>
    </w:p>
    <w:p w14:paraId="47C78554" w14:textId="40E30902" w:rsidR="007E1C67" w:rsidRPr="000F1A2C" w:rsidRDefault="007E1C67" w:rsidP="000F1A2C">
      <w:pPr>
        <w:rPr>
          <w:rFonts w:ascii="Arial" w:hAnsi="Arial" w:cs="Arial"/>
          <w:i/>
          <w:iCs/>
          <w:lang w:val="en-GB"/>
        </w:rPr>
      </w:pPr>
      <w:r w:rsidRPr="005C3C25">
        <w:rPr>
          <w:rFonts w:ascii="Arial" w:hAnsi="Arial" w:cs="Arial"/>
          <w:i/>
          <w:iCs/>
          <w:lang w:val="en-GB"/>
        </w:rPr>
        <w:t xml:space="preserve">Dr. Susanna Schulz, </w:t>
      </w:r>
      <w:r w:rsidR="00207B22">
        <w:rPr>
          <w:rFonts w:ascii="Arial" w:hAnsi="Arial" w:cs="Arial"/>
          <w:i/>
          <w:iCs/>
          <w:lang w:val="en-GB"/>
        </w:rPr>
        <w:t>September 202</w:t>
      </w:r>
      <w:r w:rsidR="006F3778">
        <w:rPr>
          <w:rFonts w:ascii="Arial" w:hAnsi="Arial" w:cs="Arial"/>
          <w:i/>
          <w:iCs/>
          <w:lang w:val="en-GB"/>
        </w:rPr>
        <w:t>6</w:t>
      </w:r>
    </w:p>
    <w:sectPr w:rsidR="007E1C67" w:rsidRPr="000F1A2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A3E"/>
    <w:rsid w:val="000048A5"/>
    <w:rsid w:val="00021C66"/>
    <w:rsid w:val="0003039C"/>
    <w:rsid w:val="00065FCB"/>
    <w:rsid w:val="0008633B"/>
    <w:rsid w:val="00091783"/>
    <w:rsid w:val="000A3973"/>
    <w:rsid w:val="000B2CA5"/>
    <w:rsid w:val="000E571A"/>
    <w:rsid w:val="000F1A2C"/>
    <w:rsid w:val="00123FC3"/>
    <w:rsid w:val="0015662E"/>
    <w:rsid w:val="00175BD8"/>
    <w:rsid w:val="001B531A"/>
    <w:rsid w:val="001C64EE"/>
    <w:rsid w:val="00207B22"/>
    <w:rsid w:val="00251C6E"/>
    <w:rsid w:val="00254136"/>
    <w:rsid w:val="00257C3F"/>
    <w:rsid w:val="00291A14"/>
    <w:rsid w:val="00295DA0"/>
    <w:rsid w:val="002979E5"/>
    <w:rsid w:val="002B0FC3"/>
    <w:rsid w:val="002D5153"/>
    <w:rsid w:val="00356CAC"/>
    <w:rsid w:val="003765AA"/>
    <w:rsid w:val="00394CDE"/>
    <w:rsid w:val="00405AAC"/>
    <w:rsid w:val="00431F86"/>
    <w:rsid w:val="004819F7"/>
    <w:rsid w:val="00487BB2"/>
    <w:rsid w:val="00495A3B"/>
    <w:rsid w:val="004A30DB"/>
    <w:rsid w:val="004A39BB"/>
    <w:rsid w:val="004A7CEA"/>
    <w:rsid w:val="004E49EB"/>
    <w:rsid w:val="004F3E63"/>
    <w:rsid w:val="00505E24"/>
    <w:rsid w:val="00507030"/>
    <w:rsid w:val="005074EF"/>
    <w:rsid w:val="0053064D"/>
    <w:rsid w:val="00552097"/>
    <w:rsid w:val="00554756"/>
    <w:rsid w:val="00554A3E"/>
    <w:rsid w:val="00595F80"/>
    <w:rsid w:val="005A15CF"/>
    <w:rsid w:val="005B133C"/>
    <w:rsid w:val="005B148A"/>
    <w:rsid w:val="005B6DE7"/>
    <w:rsid w:val="005C0F90"/>
    <w:rsid w:val="005C3C25"/>
    <w:rsid w:val="005D3A77"/>
    <w:rsid w:val="005F3753"/>
    <w:rsid w:val="0062552A"/>
    <w:rsid w:val="00626D45"/>
    <w:rsid w:val="00675E03"/>
    <w:rsid w:val="0068710E"/>
    <w:rsid w:val="006C5D52"/>
    <w:rsid w:val="006C7974"/>
    <w:rsid w:val="006F1EA4"/>
    <w:rsid w:val="006F3778"/>
    <w:rsid w:val="00707C77"/>
    <w:rsid w:val="0071458B"/>
    <w:rsid w:val="00785984"/>
    <w:rsid w:val="00796557"/>
    <w:rsid w:val="007A0A7B"/>
    <w:rsid w:val="007C4E6A"/>
    <w:rsid w:val="007E1C67"/>
    <w:rsid w:val="007F0903"/>
    <w:rsid w:val="008114C1"/>
    <w:rsid w:val="00821C6F"/>
    <w:rsid w:val="00836C30"/>
    <w:rsid w:val="00854FD1"/>
    <w:rsid w:val="0087195C"/>
    <w:rsid w:val="008866CC"/>
    <w:rsid w:val="008A59CE"/>
    <w:rsid w:val="008B084F"/>
    <w:rsid w:val="008B492B"/>
    <w:rsid w:val="008D357D"/>
    <w:rsid w:val="008D671F"/>
    <w:rsid w:val="0090415F"/>
    <w:rsid w:val="00915E0F"/>
    <w:rsid w:val="00920BDF"/>
    <w:rsid w:val="009337B9"/>
    <w:rsid w:val="00933DAA"/>
    <w:rsid w:val="009346FD"/>
    <w:rsid w:val="0095517A"/>
    <w:rsid w:val="009808D6"/>
    <w:rsid w:val="0099393B"/>
    <w:rsid w:val="009E57E4"/>
    <w:rsid w:val="00A40211"/>
    <w:rsid w:val="00A46B5E"/>
    <w:rsid w:val="00A556DA"/>
    <w:rsid w:val="00A73DF4"/>
    <w:rsid w:val="00A746D9"/>
    <w:rsid w:val="00A81AD8"/>
    <w:rsid w:val="00A87E71"/>
    <w:rsid w:val="00A90E05"/>
    <w:rsid w:val="00AC554C"/>
    <w:rsid w:val="00AE03F2"/>
    <w:rsid w:val="00B065C7"/>
    <w:rsid w:val="00B400BB"/>
    <w:rsid w:val="00B9460D"/>
    <w:rsid w:val="00BB1690"/>
    <w:rsid w:val="00BB7024"/>
    <w:rsid w:val="00BC4272"/>
    <w:rsid w:val="00BC6C82"/>
    <w:rsid w:val="00BD0294"/>
    <w:rsid w:val="00C64350"/>
    <w:rsid w:val="00C75EF4"/>
    <w:rsid w:val="00CA2181"/>
    <w:rsid w:val="00CC5A34"/>
    <w:rsid w:val="00D4103C"/>
    <w:rsid w:val="00D94E43"/>
    <w:rsid w:val="00DA214B"/>
    <w:rsid w:val="00DB6D0E"/>
    <w:rsid w:val="00DC04BF"/>
    <w:rsid w:val="00E1223D"/>
    <w:rsid w:val="00E33DA2"/>
    <w:rsid w:val="00E77CCB"/>
    <w:rsid w:val="00E83E76"/>
    <w:rsid w:val="00E96D84"/>
    <w:rsid w:val="00EC259E"/>
    <w:rsid w:val="00F04C64"/>
    <w:rsid w:val="00F17168"/>
    <w:rsid w:val="00F37FD1"/>
    <w:rsid w:val="00F5533D"/>
    <w:rsid w:val="00F96C21"/>
    <w:rsid w:val="00FA0B8A"/>
    <w:rsid w:val="00FA0FA8"/>
    <w:rsid w:val="00FD01A2"/>
    <w:rsid w:val="00FE1928"/>
    <w:rsid w:val="00FE2215"/>
    <w:rsid w:val="00FF22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CD784"/>
  <w15:chartTrackingRefBased/>
  <w15:docId w15:val="{D807E7BC-BE75-4A89-A7E6-DDF62ECA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unhideWhenUsed/>
    <w:rsid w:val="00554A3E"/>
    <w:pPr>
      <w:spacing w:after="0" w:line="240" w:lineRule="auto"/>
    </w:pPr>
    <w:rPr>
      <w:rFonts w:ascii="Calibri" w:eastAsia="Times New Roman" w:hAnsi="Calibri"/>
      <w:szCs w:val="21"/>
    </w:rPr>
  </w:style>
  <w:style w:type="character" w:customStyle="1" w:styleId="NurTextZchn">
    <w:name w:val="Nur Text Zchn"/>
    <w:basedOn w:val="Absatz-Standardschriftart"/>
    <w:link w:val="NurText"/>
    <w:uiPriority w:val="99"/>
    <w:rsid w:val="00554A3E"/>
    <w:rPr>
      <w:rFonts w:ascii="Calibri" w:eastAsia="Times New Roman" w:hAnsi="Calibri"/>
      <w:szCs w:val="21"/>
    </w:rPr>
  </w:style>
  <w:style w:type="character" w:styleId="Kommentarzeichen">
    <w:name w:val="annotation reference"/>
    <w:basedOn w:val="Absatz-Standardschriftart"/>
    <w:uiPriority w:val="99"/>
    <w:semiHidden/>
    <w:unhideWhenUsed/>
    <w:rsid w:val="00554A3E"/>
    <w:rPr>
      <w:sz w:val="16"/>
      <w:szCs w:val="16"/>
    </w:rPr>
  </w:style>
  <w:style w:type="paragraph" w:styleId="Kommentartext">
    <w:name w:val="annotation text"/>
    <w:basedOn w:val="Standard"/>
    <w:link w:val="KommentartextZchn"/>
    <w:uiPriority w:val="99"/>
    <w:semiHidden/>
    <w:unhideWhenUsed/>
    <w:rsid w:val="00554A3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54A3E"/>
    <w:rPr>
      <w:sz w:val="20"/>
      <w:szCs w:val="20"/>
    </w:rPr>
  </w:style>
  <w:style w:type="paragraph" w:styleId="berarbeitung">
    <w:name w:val="Revision"/>
    <w:hidden/>
    <w:uiPriority w:val="99"/>
    <w:semiHidden/>
    <w:rsid w:val="005F37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07072">
      <w:bodyDiv w:val="1"/>
      <w:marLeft w:val="0"/>
      <w:marRight w:val="0"/>
      <w:marTop w:val="0"/>
      <w:marBottom w:val="0"/>
      <w:divBdr>
        <w:top w:val="none" w:sz="0" w:space="0" w:color="auto"/>
        <w:left w:val="none" w:sz="0" w:space="0" w:color="auto"/>
        <w:bottom w:val="none" w:sz="0" w:space="0" w:color="auto"/>
        <w:right w:val="none" w:sz="0" w:space="0" w:color="auto"/>
      </w:divBdr>
    </w:div>
    <w:div w:id="71231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8D194-98A7-4B33-B2FE-7589B9D17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433</Words>
  <Characters>2730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Konstantia Gourzi</cp:lastModifiedBy>
  <cp:revision>2</cp:revision>
  <dcterms:created xsi:type="dcterms:W3CDTF">2026-09-23T13:33:00Z</dcterms:created>
  <dcterms:modified xsi:type="dcterms:W3CDTF">2026-09-23T13:33:00Z</dcterms:modified>
</cp:coreProperties>
</file>