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89AF" w14:textId="43428A10" w:rsidR="00080282" w:rsidRDefault="00080282" w:rsidP="00080282">
      <w:pPr>
        <w:spacing w:before="100" w:beforeAutospacing="1" w:after="100" w:afterAutospacing="1" w:line="240" w:lineRule="auto"/>
        <w:jc w:val="center"/>
        <w:outlineLvl w:val="2"/>
        <w:rPr>
          <w:rFonts w:eastAsia="Times New Roman" w:cstheme="minorHAnsi"/>
          <w:b/>
          <w:bCs/>
          <w:kern w:val="0"/>
          <w:sz w:val="27"/>
          <w:szCs w:val="27"/>
          <w:lang w:eastAsia="de-DE"/>
          <w14:ligatures w14:val="none"/>
        </w:rPr>
      </w:pPr>
      <w:bookmarkStart w:id="0" w:name="_Hlk209111415"/>
      <w:bookmarkStart w:id="1" w:name="_Hlk209111391"/>
      <w:bookmarkStart w:id="2" w:name="_Hlk209111365"/>
      <w:bookmarkStart w:id="3" w:name="_Hlk150951410"/>
      <w:r>
        <w:rPr>
          <w:noProof/>
        </w:rPr>
        <w:drawing>
          <wp:inline distT="0" distB="0" distL="0" distR="0" wp14:anchorId="5DEEE8FD" wp14:editId="7AB8BB0B">
            <wp:extent cx="2343150" cy="347980"/>
            <wp:effectExtent l="0" t="0" r="0" b="0"/>
            <wp:docPr id="1027171194" name="Grafik 1" descr="Ein Bild, das Text, Schrift, Grafiken,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71194" name="Grafik 1" descr="Ein Bild, das Text, Schrift, Grafiken, Kalligrafie enthält.&#10;&#10;Automatisch generierte Beschreibu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43150" cy="347980"/>
                    </a:xfrm>
                    <a:prstGeom prst="rect">
                      <a:avLst/>
                    </a:prstGeom>
                    <a:noFill/>
                    <a:ln>
                      <a:noFill/>
                    </a:ln>
                  </pic:spPr>
                </pic:pic>
              </a:graphicData>
            </a:graphic>
          </wp:inline>
        </w:drawing>
      </w:r>
    </w:p>
    <w:p w14:paraId="71747AA9" w14:textId="77777777" w:rsidR="00080282" w:rsidRDefault="00080282" w:rsidP="00223A98">
      <w:pPr>
        <w:spacing w:before="100" w:beforeAutospacing="1" w:after="100" w:afterAutospacing="1" w:line="240" w:lineRule="auto"/>
        <w:jc w:val="both"/>
        <w:outlineLvl w:val="2"/>
        <w:rPr>
          <w:rFonts w:eastAsia="Times New Roman" w:cstheme="minorHAnsi"/>
          <w:color w:val="A51B60"/>
          <w:spacing w:val="20"/>
          <w:kern w:val="0"/>
          <w:sz w:val="27"/>
          <w:szCs w:val="27"/>
          <w:lang w:eastAsia="de-DE"/>
          <w14:ligatures w14:val="none"/>
        </w:rPr>
      </w:pPr>
    </w:p>
    <w:p w14:paraId="22E6E2CB" w14:textId="77777777" w:rsidR="00920B30" w:rsidRPr="00920B30" w:rsidRDefault="00920B30" w:rsidP="00920B30">
      <w:pPr>
        <w:spacing w:before="100" w:beforeAutospacing="1" w:after="100" w:afterAutospacing="1" w:line="240" w:lineRule="auto"/>
        <w:jc w:val="both"/>
        <w:outlineLvl w:val="2"/>
        <w:rPr>
          <w:rFonts w:eastAsia="Times New Roman" w:cstheme="minorHAnsi"/>
          <w:color w:val="A51B60"/>
          <w:spacing w:val="20"/>
          <w:kern w:val="0"/>
          <w:sz w:val="27"/>
          <w:szCs w:val="27"/>
          <w:lang w:val="en-GB" w:eastAsia="de-DE"/>
          <w14:ligatures w14:val="none"/>
        </w:rPr>
      </w:pPr>
      <w:r w:rsidRPr="00920B30">
        <w:rPr>
          <w:rFonts w:eastAsia="Times New Roman" w:cstheme="minorHAnsi"/>
          <w:color w:val="A51B60"/>
          <w:spacing w:val="20"/>
          <w:kern w:val="0"/>
          <w:sz w:val="27"/>
          <w:szCs w:val="27"/>
          <w:lang w:val="en-GB" w:eastAsia="de-DE"/>
          <w14:ligatures w14:val="none"/>
        </w:rPr>
        <w:t>Empathic coexistence of sound</w:t>
      </w:r>
    </w:p>
    <w:p w14:paraId="0E974C2F" w14:textId="77777777" w:rsidR="00920B30" w:rsidRPr="003F2FEC" w:rsidRDefault="00920B30" w:rsidP="00920B30">
      <w:pPr>
        <w:spacing w:before="100" w:beforeAutospacing="1" w:after="100" w:afterAutospacing="1" w:line="240" w:lineRule="auto"/>
        <w:jc w:val="both"/>
        <w:outlineLvl w:val="2"/>
        <w:rPr>
          <w:rFonts w:ascii="Arial" w:eastAsia="Times New Roman" w:hAnsi="Arial" w:cs="Arial"/>
          <w:spacing w:val="20"/>
          <w:kern w:val="0"/>
          <w:sz w:val="24"/>
          <w:szCs w:val="24"/>
          <w:lang w:val="en-US" w:eastAsia="de-DE"/>
          <w14:ligatures w14:val="none"/>
        </w:rPr>
      </w:pPr>
      <w:r w:rsidRPr="003F2FEC">
        <w:rPr>
          <w:rFonts w:ascii="Arial" w:eastAsia="Times New Roman" w:hAnsi="Arial" w:cs="Arial"/>
          <w:spacing w:val="20"/>
          <w:kern w:val="0"/>
          <w:sz w:val="24"/>
          <w:szCs w:val="24"/>
          <w:lang w:val="en-US" w:eastAsia="de-DE"/>
          <w14:ligatures w14:val="none"/>
        </w:rPr>
        <w:t>A biographical essay</w:t>
      </w:r>
    </w:p>
    <w:p w14:paraId="7929F461" w14:textId="3258D703" w:rsidR="00DE1EB9" w:rsidRPr="00DE1EB9" w:rsidRDefault="00DE1EB9" w:rsidP="00DE1EB9">
      <w:pPr>
        <w:spacing w:before="100" w:beforeAutospacing="1" w:after="100" w:afterAutospacing="1" w:line="240" w:lineRule="auto"/>
        <w:ind w:left="708"/>
        <w:jc w:val="both"/>
        <w:outlineLvl w:val="2"/>
        <w:rPr>
          <w:rFonts w:ascii="Arial" w:eastAsia="Times New Roman" w:hAnsi="Arial" w:cs="Arial"/>
          <w:kern w:val="0"/>
          <w:lang w:val="en-GB" w:eastAsia="de-DE"/>
          <w14:ligatures w14:val="none"/>
        </w:rPr>
      </w:pPr>
      <w:r w:rsidRPr="00DE1EB9">
        <w:rPr>
          <w:rFonts w:ascii="Arial" w:eastAsia="Times New Roman" w:hAnsi="Arial" w:cs="Arial"/>
          <w:kern w:val="0"/>
          <w:lang w:val="en-GB" w:eastAsia="de-DE"/>
          <w14:ligatures w14:val="none"/>
        </w:rPr>
        <w:t xml:space="preserve">‘Music should </w:t>
      </w:r>
      <w:r w:rsidR="005E5282">
        <w:rPr>
          <w:rFonts w:ascii="Arial" w:eastAsia="Times New Roman" w:hAnsi="Arial" w:cs="Arial"/>
          <w:kern w:val="0"/>
          <w:lang w:val="en-GB" w:eastAsia="de-DE"/>
          <w14:ligatures w14:val="none"/>
        </w:rPr>
        <w:t>offer</w:t>
      </w:r>
      <w:r w:rsidRPr="00DE1EB9">
        <w:rPr>
          <w:rFonts w:ascii="Arial" w:eastAsia="Times New Roman" w:hAnsi="Arial" w:cs="Arial"/>
          <w:kern w:val="0"/>
          <w:lang w:val="en-GB" w:eastAsia="de-DE"/>
          <w14:ligatures w14:val="none"/>
        </w:rPr>
        <w:t xml:space="preserve"> people a wealth of </w:t>
      </w:r>
      <w:r w:rsidR="005E5282">
        <w:rPr>
          <w:rFonts w:ascii="Arial" w:eastAsia="Times New Roman" w:hAnsi="Arial" w:cs="Arial"/>
          <w:kern w:val="0"/>
          <w:lang w:val="en-GB" w:eastAsia="de-DE"/>
          <w14:ligatures w14:val="none"/>
        </w:rPr>
        <w:t>emotions</w:t>
      </w:r>
      <w:r w:rsidRPr="00DE1EB9">
        <w:rPr>
          <w:rFonts w:ascii="Arial" w:eastAsia="Times New Roman" w:hAnsi="Arial" w:cs="Arial"/>
          <w:kern w:val="0"/>
          <w:lang w:val="en-GB" w:eastAsia="de-DE"/>
          <w14:ligatures w14:val="none"/>
        </w:rPr>
        <w:t>, hope, expanded consciousness, imagination, life and love. It is important to me to use sounds to activate the positive forces within us that make all this possible. Accompanying this process is a joyful experience for me.’</w:t>
      </w:r>
    </w:p>
    <w:p w14:paraId="71CA7D55" w14:textId="77777777" w:rsidR="005E5282" w:rsidRPr="005E5282" w:rsidRDefault="00DE1EB9" w:rsidP="005E5282">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DE1EB9">
        <w:rPr>
          <w:rFonts w:ascii="Arial" w:eastAsia="Times New Roman" w:hAnsi="Arial" w:cs="Arial"/>
          <w:kern w:val="0"/>
          <w:lang w:val="en-GB" w:eastAsia="de-DE"/>
          <w14:ligatures w14:val="none"/>
        </w:rPr>
        <w:t xml:space="preserve">Born in Athens and now living in Germany, composer and conductor </w:t>
      </w:r>
      <w:r w:rsidRPr="005E5282">
        <w:rPr>
          <w:rFonts w:ascii="Arial" w:eastAsia="Times New Roman" w:hAnsi="Arial" w:cs="Arial"/>
          <w:b/>
          <w:bCs/>
          <w:kern w:val="0"/>
          <w:lang w:val="en-GB" w:eastAsia="de-DE"/>
          <w14:ligatures w14:val="none"/>
        </w:rPr>
        <w:t>Konstantia Gourzi</w:t>
      </w:r>
      <w:r w:rsidRPr="00DE1EB9">
        <w:rPr>
          <w:rFonts w:ascii="Arial" w:eastAsia="Times New Roman" w:hAnsi="Arial" w:cs="Arial"/>
          <w:kern w:val="0"/>
          <w:lang w:val="en-GB" w:eastAsia="de-DE"/>
          <w14:ligatures w14:val="none"/>
        </w:rPr>
        <w:t xml:space="preserve"> has </w:t>
      </w:r>
      <w:r w:rsidR="005E5282" w:rsidRPr="005E5282">
        <w:rPr>
          <w:rFonts w:ascii="Arial" w:eastAsia="Times New Roman" w:hAnsi="Arial" w:cs="Arial"/>
          <w:kern w:val="0"/>
          <w:lang w:val="en-GB" w:eastAsia="de-DE"/>
          <w14:ligatures w14:val="none"/>
        </w:rPr>
        <w:t>followed an artistic path since her student days that is marked by openness to the highest quality of sound—regardless of its origin—as well as by inner integrity and artistic authenticity, free from dogma.</w:t>
      </w:r>
    </w:p>
    <w:p w14:paraId="4CB94FCE" w14:textId="578DF358" w:rsidR="00E861EE" w:rsidRDefault="00DE1EB9" w:rsidP="00DE1EB9">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DE1EB9">
        <w:rPr>
          <w:rFonts w:ascii="Arial" w:eastAsia="Times New Roman" w:hAnsi="Arial" w:cs="Arial"/>
          <w:kern w:val="0"/>
          <w:lang w:val="en-GB" w:eastAsia="de-DE"/>
          <w14:ligatures w14:val="none"/>
        </w:rPr>
        <w:t xml:space="preserve">The cultural and historical diversity reflected in </w:t>
      </w:r>
      <w:r w:rsidR="005E5282" w:rsidRPr="005E5282">
        <w:rPr>
          <w:rFonts w:ascii="Arial" w:eastAsia="Times New Roman" w:hAnsi="Arial" w:cs="Arial"/>
          <w:kern w:val="0"/>
          <w:lang w:val="en-GB" w:eastAsia="de-DE"/>
          <w14:ligatures w14:val="none"/>
        </w:rPr>
        <w:t xml:space="preserve">both life and music </w:t>
      </w:r>
      <w:r w:rsidRPr="00DE1EB9">
        <w:rPr>
          <w:rFonts w:ascii="Arial" w:eastAsia="Times New Roman" w:hAnsi="Arial" w:cs="Arial"/>
          <w:kern w:val="0"/>
          <w:lang w:val="en-GB" w:eastAsia="de-DE"/>
          <w14:ligatures w14:val="none"/>
        </w:rPr>
        <w:t xml:space="preserve">has always been a </w:t>
      </w:r>
      <w:r w:rsidR="005E5282" w:rsidRPr="005E5282">
        <w:rPr>
          <w:rFonts w:ascii="Arial" w:eastAsia="Times New Roman" w:hAnsi="Arial" w:cs="Arial"/>
          <w:kern w:val="0"/>
          <w:lang w:val="en-GB" w:eastAsia="de-DE"/>
          <w14:ligatures w14:val="none"/>
        </w:rPr>
        <w:t>profound</w:t>
      </w:r>
      <w:r w:rsidR="005E5282" w:rsidRPr="00DE1EB9">
        <w:rPr>
          <w:rFonts w:ascii="Arial" w:eastAsia="Times New Roman" w:hAnsi="Arial" w:cs="Arial"/>
          <w:kern w:val="0"/>
          <w:lang w:val="en-GB" w:eastAsia="de-DE"/>
          <w14:ligatures w14:val="none"/>
        </w:rPr>
        <w:t xml:space="preserve"> </w:t>
      </w:r>
      <w:r w:rsidRPr="00DE1EB9">
        <w:rPr>
          <w:rFonts w:ascii="Arial" w:eastAsia="Times New Roman" w:hAnsi="Arial" w:cs="Arial"/>
          <w:kern w:val="0"/>
          <w:lang w:val="en-GB" w:eastAsia="de-DE"/>
          <w14:ligatures w14:val="none"/>
        </w:rPr>
        <w:t xml:space="preserve">source of inspiration for her. Her artistic work begins with respect and curiosity for other musical </w:t>
      </w:r>
      <w:r w:rsidR="005E5282" w:rsidRPr="005E5282">
        <w:rPr>
          <w:rFonts w:ascii="Arial" w:eastAsia="Times New Roman" w:hAnsi="Arial" w:cs="Arial"/>
          <w:kern w:val="0"/>
          <w:lang w:val="en-GB" w:eastAsia="de-DE"/>
          <w14:ligatures w14:val="none"/>
        </w:rPr>
        <w:t>traditions</w:t>
      </w:r>
      <w:r w:rsidRPr="00DE1EB9">
        <w:rPr>
          <w:rFonts w:ascii="Arial" w:eastAsia="Times New Roman" w:hAnsi="Arial" w:cs="Arial"/>
          <w:kern w:val="0"/>
          <w:lang w:val="en-GB" w:eastAsia="de-DE"/>
          <w14:ligatures w14:val="none"/>
        </w:rPr>
        <w:t xml:space="preserve">. For Konstantia Gourzi, music is a universal language: it does not ask about origin, does not judge – and has the power to </w:t>
      </w:r>
      <w:r w:rsidR="005E5282" w:rsidRPr="005E5282">
        <w:rPr>
          <w:rFonts w:ascii="Arial" w:eastAsia="Times New Roman" w:hAnsi="Arial" w:cs="Arial"/>
          <w:kern w:val="0"/>
          <w:lang w:val="en-GB" w:eastAsia="de-DE"/>
          <w14:ligatures w14:val="none"/>
        </w:rPr>
        <w:t>bring people together.</w:t>
      </w:r>
      <w:r w:rsidR="005E5282">
        <w:rPr>
          <w:rFonts w:ascii="Arial" w:eastAsia="Times New Roman" w:hAnsi="Arial" w:cs="Arial"/>
          <w:kern w:val="0"/>
          <w:lang w:val="en-GB" w:eastAsia="de-DE"/>
          <w14:ligatures w14:val="none"/>
        </w:rPr>
        <w:t xml:space="preserve"> </w:t>
      </w:r>
      <w:r w:rsidRPr="00DE1EB9">
        <w:rPr>
          <w:rFonts w:ascii="Arial" w:eastAsia="Times New Roman" w:hAnsi="Arial" w:cs="Arial"/>
          <w:kern w:val="0"/>
          <w:lang w:val="en-GB" w:eastAsia="de-DE"/>
          <w14:ligatures w14:val="none"/>
        </w:rPr>
        <w:t xml:space="preserve">Her </w:t>
      </w:r>
      <w:r w:rsidR="005E5282" w:rsidRPr="005E5282">
        <w:rPr>
          <w:rFonts w:ascii="Arial" w:eastAsia="Times New Roman" w:hAnsi="Arial" w:cs="Arial"/>
          <w:kern w:val="0"/>
          <w:lang w:val="en-GB" w:eastAsia="de-DE"/>
          <w14:ligatures w14:val="none"/>
        </w:rPr>
        <w:t>compositions</w:t>
      </w:r>
      <w:r w:rsidRPr="00DE1EB9">
        <w:rPr>
          <w:rFonts w:ascii="Arial" w:eastAsia="Times New Roman" w:hAnsi="Arial" w:cs="Arial"/>
          <w:kern w:val="0"/>
          <w:lang w:val="en-GB" w:eastAsia="de-DE"/>
          <w14:ligatures w14:val="none"/>
        </w:rPr>
        <w:t xml:space="preserve"> draw </w:t>
      </w:r>
      <w:r w:rsidR="005E5282" w:rsidRPr="005E5282">
        <w:rPr>
          <w:rFonts w:ascii="Arial" w:eastAsia="Times New Roman" w:hAnsi="Arial" w:cs="Arial"/>
          <w:kern w:val="0"/>
          <w:lang w:val="en-GB" w:eastAsia="de-DE"/>
          <w14:ligatures w14:val="none"/>
        </w:rPr>
        <w:t>from a wide range of sources</w:t>
      </w:r>
      <w:r w:rsidRPr="00DE1EB9">
        <w:rPr>
          <w:rFonts w:ascii="Arial" w:eastAsia="Times New Roman" w:hAnsi="Arial" w:cs="Arial"/>
          <w:kern w:val="0"/>
          <w:lang w:val="en-GB" w:eastAsia="de-DE"/>
          <w14:ligatures w14:val="none"/>
        </w:rPr>
        <w:t xml:space="preserve">: she is inspired by traditional instruments and </w:t>
      </w:r>
      <w:r w:rsidR="005E5282" w:rsidRPr="005E5282">
        <w:rPr>
          <w:rFonts w:ascii="Arial" w:eastAsia="Times New Roman" w:hAnsi="Arial" w:cs="Arial"/>
          <w:kern w:val="0"/>
          <w:lang w:val="en-GB" w:eastAsia="de-DE"/>
          <w14:ligatures w14:val="none"/>
        </w:rPr>
        <w:t>musical</w:t>
      </w:r>
      <w:r w:rsidR="005E5282" w:rsidRPr="00DE1EB9">
        <w:rPr>
          <w:rFonts w:ascii="Arial" w:eastAsia="Times New Roman" w:hAnsi="Arial" w:cs="Arial"/>
          <w:kern w:val="0"/>
          <w:lang w:val="en-GB" w:eastAsia="de-DE"/>
          <w14:ligatures w14:val="none"/>
        </w:rPr>
        <w:t xml:space="preserve"> </w:t>
      </w:r>
      <w:r w:rsidRPr="00DE1EB9">
        <w:rPr>
          <w:rFonts w:ascii="Arial" w:eastAsia="Times New Roman" w:hAnsi="Arial" w:cs="Arial"/>
          <w:kern w:val="0"/>
          <w:lang w:val="en-GB" w:eastAsia="de-DE"/>
          <w14:ligatures w14:val="none"/>
        </w:rPr>
        <w:t>styles as well as by the international avant-garde, whose developments in sound, noise and structure play a central role</w:t>
      </w:r>
      <w:r w:rsidR="005E5282">
        <w:rPr>
          <w:rFonts w:ascii="Arial" w:eastAsia="Times New Roman" w:hAnsi="Arial" w:cs="Arial"/>
          <w:kern w:val="0"/>
          <w:lang w:val="en-GB" w:eastAsia="de-DE"/>
          <w14:ligatures w14:val="none"/>
        </w:rPr>
        <w:t xml:space="preserve"> </w:t>
      </w:r>
      <w:r w:rsidR="005E5282" w:rsidRPr="005E5282">
        <w:rPr>
          <w:rFonts w:ascii="Arial" w:eastAsia="Times New Roman" w:hAnsi="Arial" w:cs="Arial"/>
          <w:kern w:val="0"/>
          <w:lang w:val="en-GB" w:eastAsia="de-DE"/>
          <w14:ligatures w14:val="none"/>
        </w:rPr>
        <w:t>in her work.</w:t>
      </w:r>
    </w:p>
    <w:p w14:paraId="20931192" w14:textId="77777777" w:rsidR="005E5282" w:rsidRPr="005E5282" w:rsidRDefault="005E5282" w:rsidP="005E5282">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5E5282">
        <w:rPr>
          <w:rFonts w:ascii="Arial" w:eastAsia="Times New Roman" w:hAnsi="Arial" w:cs="Arial"/>
          <w:kern w:val="0"/>
          <w:lang w:val="en-GB" w:eastAsia="de-DE"/>
          <w14:ligatures w14:val="none"/>
        </w:rPr>
        <w:t xml:space="preserve">Renowned for her wide-ranging </w:t>
      </w:r>
      <w:r w:rsidR="00DE1EB9" w:rsidRPr="00DE1EB9">
        <w:rPr>
          <w:rFonts w:ascii="Arial" w:eastAsia="Times New Roman" w:hAnsi="Arial" w:cs="Arial"/>
          <w:kern w:val="0"/>
          <w:lang w:val="en-GB" w:eastAsia="de-DE"/>
          <w14:ligatures w14:val="none"/>
        </w:rPr>
        <w:t xml:space="preserve">activities, the composer often </w:t>
      </w:r>
      <w:r>
        <w:rPr>
          <w:rFonts w:ascii="Arial" w:eastAsia="Times New Roman" w:hAnsi="Arial" w:cs="Arial"/>
          <w:kern w:val="0"/>
          <w:lang w:val="en-GB" w:eastAsia="de-DE"/>
          <w14:ligatures w14:val="none"/>
        </w:rPr>
        <w:t>finds</w:t>
      </w:r>
      <w:r w:rsidR="00DE1EB9" w:rsidRPr="00DE1EB9">
        <w:rPr>
          <w:rFonts w:ascii="Arial" w:eastAsia="Times New Roman" w:hAnsi="Arial" w:cs="Arial"/>
          <w:kern w:val="0"/>
          <w:lang w:val="en-GB" w:eastAsia="de-DE"/>
          <w14:ligatures w14:val="none"/>
        </w:rPr>
        <w:t xml:space="preserve"> inspiration </w:t>
      </w:r>
      <w:r w:rsidRPr="005E5282">
        <w:rPr>
          <w:rFonts w:ascii="Arial" w:eastAsia="Times New Roman" w:hAnsi="Arial" w:cs="Arial"/>
          <w:kern w:val="0"/>
          <w:lang w:val="en-GB" w:eastAsia="de-DE"/>
          <w14:ligatures w14:val="none"/>
        </w:rPr>
        <w:t>in social and spiritual themes, Greek mythology, and the sounds and vibrations of nature. Her works are shaped by a strong dramaturgical structure and the desire to create new spaces and energies through sound.</w:t>
      </w:r>
    </w:p>
    <w:p w14:paraId="734E165A" w14:textId="753FD147" w:rsidR="005E5282" w:rsidRDefault="005E5282" w:rsidP="00920B30">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5E5282">
        <w:rPr>
          <w:rFonts w:ascii="Arial" w:eastAsia="Times New Roman" w:hAnsi="Arial" w:cs="Arial"/>
          <w:kern w:val="0"/>
          <w:lang w:val="en-GB" w:eastAsia="de-DE"/>
          <w14:ligatures w14:val="none"/>
        </w:rPr>
        <w:t xml:space="preserve">Her compositions are, in her own words, “stories of sincere communication”—an invitation to listeners and to society to expand their perception with empathy. </w:t>
      </w:r>
      <w:r w:rsidR="00DE1EB9" w:rsidRPr="00DE1EB9">
        <w:rPr>
          <w:rFonts w:ascii="Arial" w:eastAsia="Times New Roman" w:hAnsi="Arial" w:cs="Arial"/>
          <w:kern w:val="0"/>
          <w:lang w:val="en-GB" w:eastAsia="de-DE"/>
          <w14:ligatures w14:val="none"/>
        </w:rPr>
        <w:t>With her unmistakable contemporary voice, Konstantia Gourzi opens up spaces for the audience to feel and reflect.</w:t>
      </w:r>
    </w:p>
    <w:p w14:paraId="54597961" w14:textId="2056FBD5" w:rsidR="00920B30" w:rsidRDefault="00920B30" w:rsidP="00920B30">
      <w:pPr>
        <w:spacing w:before="100" w:beforeAutospacing="1" w:after="100" w:afterAutospacing="1" w:line="240" w:lineRule="auto"/>
        <w:jc w:val="both"/>
        <w:outlineLvl w:val="2"/>
        <w:rPr>
          <w:rFonts w:ascii="Arial" w:eastAsia="Times New Roman" w:hAnsi="Arial" w:cs="Arial"/>
          <w:spacing w:val="20"/>
          <w:kern w:val="0"/>
          <w:sz w:val="24"/>
          <w:szCs w:val="24"/>
          <w:lang w:val="en-US" w:eastAsia="de-DE"/>
          <w14:ligatures w14:val="none"/>
        </w:rPr>
      </w:pPr>
      <w:r w:rsidRPr="003F2FEC">
        <w:rPr>
          <w:rFonts w:ascii="Arial" w:eastAsia="Times New Roman" w:hAnsi="Arial" w:cs="Arial"/>
          <w:spacing w:val="20"/>
          <w:kern w:val="0"/>
          <w:sz w:val="24"/>
          <w:szCs w:val="24"/>
          <w:lang w:val="en-US" w:eastAsia="de-DE"/>
          <w14:ligatures w14:val="none"/>
        </w:rPr>
        <w:t>Experiences along the way</w:t>
      </w:r>
    </w:p>
    <w:p w14:paraId="671D5918" w14:textId="7A0524E6" w:rsidR="00DE1EB9" w:rsidRDefault="00DE1EB9" w:rsidP="00DE1EB9">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DE1EB9">
        <w:rPr>
          <w:rFonts w:ascii="Arial" w:eastAsia="Times New Roman" w:hAnsi="Arial" w:cs="Arial"/>
          <w:kern w:val="0"/>
          <w:lang w:val="en-GB" w:eastAsia="de-DE"/>
          <w14:ligatures w14:val="none"/>
        </w:rPr>
        <w:t xml:space="preserve">It was a stroke of fate that Konstantia Gourzi became a composition student of Michael Travlos in Athens – a former student of Isang Yun, with whom she would develop a close artistic connection years later. Throughout his life, Yun </w:t>
      </w:r>
      <w:r w:rsidR="00EF0DA9" w:rsidRPr="00EF0DA9">
        <w:rPr>
          <w:rFonts w:ascii="Arial" w:eastAsia="Times New Roman" w:hAnsi="Arial" w:cs="Arial"/>
          <w:kern w:val="0"/>
          <w:lang w:val="en-GB" w:eastAsia="de-DE"/>
          <w14:ligatures w14:val="none"/>
        </w:rPr>
        <w:t xml:space="preserve">sought to fuse </w:t>
      </w:r>
      <w:r w:rsidRPr="00DE1EB9">
        <w:rPr>
          <w:rFonts w:ascii="Arial" w:eastAsia="Times New Roman" w:hAnsi="Arial" w:cs="Arial"/>
          <w:kern w:val="0"/>
          <w:lang w:val="en-GB" w:eastAsia="de-DE"/>
          <w14:ligatures w14:val="none"/>
        </w:rPr>
        <w:t>the ancient traditions of his Korean homeland with contemporary musical influences. The dialogue between traditional roots and the search for new forms of expression also became a central theme for Konstantia Gourzi – and continues to shape her artistic identity to this day.</w:t>
      </w:r>
    </w:p>
    <w:p w14:paraId="0015C038" w14:textId="0C254B51" w:rsidR="00DE1EB9" w:rsidRDefault="00DE1EB9" w:rsidP="00DE1EB9">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DE1EB9">
        <w:rPr>
          <w:rFonts w:ascii="Arial" w:eastAsia="Times New Roman" w:hAnsi="Arial" w:cs="Arial"/>
          <w:kern w:val="0"/>
          <w:lang w:val="en-GB" w:eastAsia="de-DE"/>
          <w14:ligatures w14:val="none"/>
        </w:rPr>
        <w:t xml:space="preserve">In 1987, she came to Berlin to study composition – and soon realised how </w:t>
      </w:r>
      <w:r w:rsidR="00EF0DA9">
        <w:rPr>
          <w:rFonts w:ascii="Arial" w:eastAsia="Times New Roman" w:hAnsi="Arial" w:cs="Arial"/>
          <w:kern w:val="0"/>
          <w:lang w:val="en-GB" w:eastAsia="de-DE"/>
          <w14:ligatures w14:val="none"/>
        </w:rPr>
        <w:t>vital</w:t>
      </w:r>
      <w:r w:rsidRPr="00DE1EB9">
        <w:rPr>
          <w:rFonts w:ascii="Arial" w:eastAsia="Times New Roman" w:hAnsi="Arial" w:cs="Arial"/>
          <w:kern w:val="0"/>
          <w:lang w:val="en-GB" w:eastAsia="de-DE"/>
          <w14:ligatures w14:val="none"/>
        </w:rPr>
        <w:t xml:space="preserve"> it was to define herself artistically and find her own compositional path. At first, she felt that her studies lacked artistic freedom; </w:t>
      </w:r>
      <w:r w:rsidR="00EF0DA9" w:rsidRPr="00EF0DA9">
        <w:rPr>
          <w:rFonts w:ascii="Arial" w:eastAsia="Times New Roman" w:hAnsi="Arial" w:cs="Arial"/>
          <w:kern w:val="0"/>
          <w:lang w:val="en-GB" w:eastAsia="de-DE"/>
          <w14:ligatures w14:val="none"/>
        </w:rPr>
        <w:t xml:space="preserve">traditional models felt constraining. </w:t>
      </w:r>
      <w:r w:rsidRPr="00DE1EB9">
        <w:rPr>
          <w:rFonts w:ascii="Arial" w:eastAsia="Times New Roman" w:hAnsi="Arial" w:cs="Arial"/>
          <w:kern w:val="0"/>
          <w:lang w:val="en-GB" w:eastAsia="de-DE"/>
          <w14:ligatures w14:val="none"/>
        </w:rPr>
        <w:t xml:space="preserve">But the music scene in Germany opened up new horizons for her: a course with Diether de la Motte in Darmstadt gave her freedom and </w:t>
      </w:r>
      <w:r w:rsidR="00EF0DA9" w:rsidRPr="00EF0DA9">
        <w:rPr>
          <w:rFonts w:ascii="Arial" w:eastAsia="Times New Roman" w:hAnsi="Arial" w:cs="Arial"/>
          <w:kern w:val="0"/>
          <w:lang w:val="en-GB" w:eastAsia="de-DE"/>
          <w14:ligatures w14:val="none"/>
        </w:rPr>
        <w:t>renewed</w:t>
      </w:r>
      <w:r w:rsidRPr="00DE1EB9">
        <w:rPr>
          <w:rFonts w:ascii="Arial" w:eastAsia="Times New Roman" w:hAnsi="Arial" w:cs="Arial"/>
          <w:kern w:val="0"/>
          <w:lang w:val="en-GB" w:eastAsia="de-DE"/>
          <w14:ligatures w14:val="none"/>
        </w:rPr>
        <w:t xml:space="preserve"> hope. Immersing herself in György </w:t>
      </w:r>
      <w:proofErr w:type="spellStart"/>
      <w:r w:rsidRPr="00DE1EB9">
        <w:rPr>
          <w:rFonts w:ascii="Arial" w:eastAsia="Times New Roman" w:hAnsi="Arial" w:cs="Arial"/>
          <w:kern w:val="0"/>
          <w:lang w:val="en-GB" w:eastAsia="de-DE"/>
          <w14:ligatures w14:val="none"/>
        </w:rPr>
        <w:t>Kurtág's</w:t>
      </w:r>
      <w:proofErr w:type="spellEnd"/>
      <w:r w:rsidRPr="00DE1EB9">
        <w:rPr>
          <w:rFonts w:ascii="Arial" w:eastAsia="Times New Roman" w:hAnsi="Arial" w:cs="Arial"/>
          <w:kern w:val="0"/>
          <w:lang w:val="en-GB" w:eastAsia="de-DE"/>
          <w14:ligatures w14:val="none"/>
        </w:rPr>
        <w:t xml:space="preserve"> vibrant miniature cosmos opened up undreamt-of perspectives for her.</w:t>
      </w:r>
    </w:p>
    <w:p w14:paraId="6C8B7738" w14:textId="6CE4B661" w:rsidR="0027526E" w:rsidRDefault="00DE1EB9" w:rsidP="001300E4">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DE1EB9">
        <w:rPr>
          <w:rFonts w:ascii="Arial" w:eastAsia="Times New Roman" w:hAnsi="Arial" w:cs="Arial"/>
          <w:kern w:val="0"/>
          <w:lang w:val="en-GB" w:eastAsia="de-DE"/>
          <w14:ligatures w14:val="none"/>
        </w:rPr>
        <w:t>At the same time, she studied conducting in Berlin – but here, too, she</w:t>
      </w:r>
      <w:r w:rsidR="00EF0DA9" w:rsidRPr="00EF0DA9">
        <w:rPr>
          <w:rFonts w:ascii="Arial" w:eastAsia="Times New Roman" w:hAnsi="Arial" w:cs="Arial"/>
          <w:kern w:val="0"/>
          <w:lang w:val="en-GB" w:eastAsia="de-DE"/>
          <w14:ligatures w14:val="none"/>
        </w:rPr>
        <w:t xml:space="preserve"> missed</w:t>
      </w:r>
      <w:r w:rsidR="00EF0DA9" w:rsidRPr="00DE1EB9">
        <w:rPr>
          <w:rFonts w:ascii="Arial" w:eastAsia="Times New Roman" w:hAnsi="Arial" w:cs="Arial"/>
          <w:kern w:val="0"/>
          <w:lang w:val="en-GB" w:eastAsia="de-DE"/>
          <w14:ligatures w14:val="none"/>
        </w:rPr>
        <w:t xml:space="preserve"> </w:t>
      </w:r>
      <w:r w:rsidRPr="00DE1EB9">
        <w:rPr>
          <w:rFonts w:ascii="Arial" w:eastAsia="Times New Roman" w:hAnsi="Arial" w:cs="Arial"/>
          <w:kern w:val="0"/>
          <w:lang w:val="en-GB" w:eastAsia="de-DE"/>
          <w14:ligatures w14:val="none"/>
        </w:rPr>
        <w:t xml:space="preserve">the openness and inspiration she had hoped for. </w:t>
      </w:r>
      <w:r w:rsidR="00EF0DA9" w:rsidRPr="00EF0DA9">
        <w:rPr>
          <w:rFonts w:ascii="Arial" w:eastAsia="Times New Roman" w:hAnsi="Arial" w:cs="Arial"/>
          <w:kern w:val="0"/>
          <w:lang w:val="en-GB" w:eastAsia="de-DE"/>
          <w14:ligatures w14:val="none"/>
        </w:rPr>
        <w:t xml:space="preserve">Instead, she made use of the city's unique opportunities in </w:t>
      </w:r>
      <w:r w:rsidR="00EF0DA9" w:rsidRPr="00EF0DA9">
        <w:rPr>
          <w:rFonts w:ascii="Arial" w:eastAsia="Times New Roman" w:hAnsi="Arial" w:cs="Arial"/>
          <w:kern w:val="0"/>
          <w:lang w:val="en-GB" w:eastAsia="de-DE"/>
          <w14:ligatures w14:val="none"/>
        </w:rPr>
        <w:lastRenderedPageBreak/>
        <w:t xml:space="preserve">her own way: </w:t>
      </w:r>
      <w:r w:rsidRPr="00DE1EB9">
        <w:rPr>
          <w:rFonts w:ascii="Arial" w:eastAsia="Times New Roman" w:hAnsi="Arial" w:cs="Arial"/>
          <w:kern w:val="0"/>
          <w:lang w:val="en-GB" w:eastAsia="de-DE"/>
          <w14:ligatures w14:val="none"/>
        </w:rPr>
        <w:t xml:space="preserve"> with great curiosity and enthusiasm, she attended almost every rehearsal of the Berlin Philharmonic Orchestra over a period of four years. In this way, she gained her most formative experiences in the living moment of musical creation – at the highest level. Claudio Abbado, whom she assisted, in particular showed her “how music can breathe”. She also received decisive musical inspiration from </w:t>
      </w:r>
      <w:r w:rsidR="00EF0DA9" w:rsidRPr="00EF0DA9">
        <w:rPr>
          <w:rFonts w:ascii="Arial" w:eastAsia="Times New Roman" w:hAnsi="Arial" w:cs="Arial"/>
          <w:kern w:val="0"/>
          <w:lang w:val="en-GB" w:eastAsia="de-DE"/>
          <w14:ligatures w14:val="none"/>
        </w:rPr>
        <w:t>legendary</w:t>
      </w:r>
      <w:r w:rsidR="00EF0DA9" w:rsidRPr="00DE1EB9">
        <w:rPr>
          <w:rFonts w:ascii="Arial" w:eastAsia="Times New Roman" w:hAnsi="Arial" w:cs="Arial"/>
          <w:kern w:val="0"/>
          <w:lang w:val="en-GB" w:eastAsia="de-DE"/>
          <w14:ligatures w14:val="none"/>
        </w:rPr>
        <w:t xml:space="preserve"> </w:t>
      </w:r>
      <w:r w:rsidRPr="00DE1EB9">
        <w:rPr>
          <w:rFonts w:ascii="Arial" w:eastAsia="Times New Roman" w:hAnsi="Arial" w:cs="Arial"/>
          <w:kern w:val="0"/>
          <w:lang w:val="en-GB" w:eastAsia="de-DE"/>
          <w14:ligatures w14:val="none"/>
        </w:rPr>
        <w:t xml:space="preserve">conductors such as Carlos Kleiber, Günter Wand, Giuseppe Sinopoli, Sylvia Caduff, Carlo Maria Giulini, Michael Gielen, Bernard </w:t>
      </w:r>
      <w:r w:rsidRPr="00EF0DA9">
        <w:rPr>
          <w:rFonts w:ascii="Arial" w:eastAsia="Times New Roman" w:hAnsi="Arial" w:cs="Arial"/>
          <w:kern w:val="0"/>
          <w:lang w:val="en-GB" w:eastAsia="de-DE"/>
          <w14:ligatures w14:val="none"/>
        </w:rPr>
        <w:t>Haitink and Nikolaus Harnoncourt</w:t>
      </w:r>
      <w:r w:rsidR="00EF0DA9" w:rsidRPr="00EF0DA9">
        <w:rPr>
          <w:rFonts w:ascii="Arial" w:eastAsia="Times New Roman" w:hAnsi="Arial" w:cs="Arial"/>
          <w:kern w:val="0"/>
          <w:lang w:val="en-GB" w:eastAsia="de-DE"/>
          <w14:ligatures w14:val="none"/>
        </w:rPr>
        <w:t>.</w:t>
      </w:r>
      <w:bookmarkEnd w:id="0"/>
    </w:p>
    <w:bookmarkEnd w:id="1"/>
    <w:p w14:paraId="527B6DB9" w14:textId="209EAA64" w:rsidR="005F6659" w:rsidRDefault="00DE1EB9" w:rsidP="001300E4">
      <w:pPr>
        <w:spacing w:before="100" w:beforeAutospacing="1" w:after="100" w:afterAutospacing="1" w:line="240" w:lineRule="auto"/>
        <w:jc w:val="both"/>
        <w:outlineLvl w:val="2"/>
        <w:rPr>
          <w:rFonts w:ascii="Arial" w:eastAsia="Times New Roman" w:hAnsi="Arial" w:cs="Arial"/>
          <w:spacing w:val="20"/>
          <w:kern w:val="0"/>
          <w:sz w:val="24"/>
          <w:szCs w:val="24"/>
          <w:lang w:val="en-US" w:eastAsia="de-DE"/>
          <w14:ligatures w14:val="none"/>
        </w:rPr>
      </w:pPr>
      <w:r w:rsidRPr="003F2FEC">
        <w:rPr>
          <w:rFonts w:ascii="Arial" w:eastAsia="Times New Roman" w:hAnsi="Arial" w:cs="Arial"/>
          <w:spacing w:val="20"/>
          <w:kern w:val="0"/>
          <w:sz w:val="24"/>
          <w:szCs w:val="24"/>
          <w:lang w:val="en-US" w:eastAsia="de-DE"/>
          <w14:ligatures w14:val="none"/>
        </w:rPr>
        <w:t>Ensemble founder and professo</w:t>
      </w:r>
      <w:r w:rsidR="0027526E">
        <w:rPr>
          <w:rFonts w:ascii="Arial" w:eastAsia="Times New Roman" w:hAnsi="Arial" w:cs="Arial"/>
          <w:spacing w:val="20"/>
          <w:kern w:val="0"/>
          <w:sz w:val="24"/>
          <w:szCs w:val="24"/>
          <w:lang w:val="en-US" w:eastAsia="de-DE"/>
          <w14:ligatures w14:val="none"/>
        </w:rPr>
        <w:t>r</w:t>
      </w:r>
    </w:p>
    <w:p w14:paraId="5CBE90D5" w14:textId="126BCCAC" w:rsidR="0027526E" w:rsidRPr="0027526E" w:rsidRDefault="00DE1EB9" w:rsidP="0027526E">
      <w:pPr>
        <w:spacing w:before="100" w:beforeAutospacing="1" w:after="100" w:afterAutospacing="1" w:line="240" w:lineRule="auto"/>
        <w:jc w:val="both"/>
        <w:outlineLvl w:val="2"/>
        <w:rPr>
          <w:rFonts w:ascii="Arial" w:eastAsia="Times New Roman" w:hAnsi="Arial" w:cs="Arial"/>
          <w:kern w:val="0"/>
          <w:lang w:val="en-GB" w:eastAsia="de-DE"/>
          <w14:ligatures w14:val="none"/>
        </w:rPr>
      </w:pPr>
      <w:bookmarkStart w:id="4" w:name="_Hlk209111505"/>
      <w:bookmarkEnd w:id="2"/>
      <w:r w:rsidRPr="00DE1EB9">
        <w:rPr>
          <w:rFonts w:ascii="Arial" w:eastAsia="Times New Roman" w:hAnsi="Arial" w:cs="Arial"/>
          <w:kern w:val="0"/>
          <w:lang w:val="en-GB" w:eastAsia="de-DE"/>
          <w14:ligatures w14:val="none"/>
        </w:rPr>
        <w:t xml:space="preserve">Konstantia Gourzi embodies the rare but immensely fruitful combination of composer, conductor and professor. </w:t>
      </w:r>
      <w:r w:rsidR="0027526E" w:rsidRPr="0027526E">
        <w:rPr>
          <w:rFonts w:ascii="Arial" w:eastAsia="Times New Roman" w:hAnsi="Arial" w:cs="Arial"/>
          <w:kern w:val="0"/>
          <w:lang w:val="en-GB" w:eastAsia="de-DE"/>
          <w14:ligatures w14:val="none"/>
        </w:rPr>
        <w:t xml:space="preserve">She brings a clear artistic identity to the ensembles she leads. </w:t>
      </w:r>
      <w:r w:rsidRPr="00DE1EB9">
        <w:rPr>
          <w:rFonts w:ascii="Arial" w:eastAsia="Times New Roman" w:hAnsi="Arial" w:cs="Arial"/>
          <w:kern w:val="0"/>
          <w:lang w:val="en-GB" w:eastAsia="de-DE"/>
          <w14:ligatures w14:val="none"/>
        </w:rPr>
        <w:t xml:space="preserve">As the first woman to conduct Verdi's La Traviata at the Athens State Opera in the 1990s, she became </w:t>
      </w:r>
      <w:r w:rsidR="0027526E" w:rsidRPr="0027526E">
        <w:rPr>
          <w:rFonts w:ascii="Arial" w:eastAsia="Times New Roman" w:hAnsi="Arial" w:cs="Arial"/>
          <w:kern w:val="0"/>
          <w:lang w:val="en-GB" w:eastAsia="de-DE"/>
          <w14:ligatures w14:val="none"/>
        </w:rPr>
        <w:t xml:space="preserve">a pioneering figure </w:t>
      </w:r>
      <w:r w:rsidRPr="00DE1EB9">
        <w:rPr>
          <w:rFonts w:ascii="Arial" w:eastAsia="Times New Roman" w:hAnsi="Arial" w:cs="Arial"/>
          <w:kern w:val="0"/>
          <w:lang w:val="en-GB" w:eastAsia="de-DE"/>
          <w14:ligatures w14:val="none"/>
        </w:rPr>
        <w:t>and role model for a new generation of female musicians.</w:t>
      </w:r>
    </w:p>
    <w:p w14:paraId="6B2C0454" w14:textId="77777777" w:rsidR="0027526E" w:rsidRPr="0027526E" w:rsidRDefault="0027526E" w:rsidP="0027526E">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27526E">
        <w:rPr>
          <w:rFonts w:ascii="Arial" w:eastAsia="Times New Roman" w:hAnsi="Arial" w:cs="Arial"/>
          <w:kern w:val="0"/>
          <w:lang w:val="en-GB" w:eastAsia="de-DE"/>
          <w14:ligatures w14:val="none"/>
        </w:rPr>
        <w:t xml:space="preserve">Driven by a desire to explore new sonic experiences and collaborate musically with like-minded artists, she began founding and conducting her own ensembles early in her career. </w:t>
      </w:r>
      <w:r w:rsidR="00DE1EB9" w:rsidRPr="00DE1EB9">
        <w:rPr>
          <w:rFonts w:ascii="Arial" w:eastAsia="Times New Roman" w:hAnsi="Arial" w:cs="Arial"/>
          <w:kern w:val="0"/>
          <w:lang w:val="en-GB" w:eastAsia="de-DE"/>
          <w14:ligatures w14:val="none"/>
        </w:rPr>
        <w:t xml:space="preserve">In 1991, she founded the ensemble </w:t>
      </w:r>
      <w:r w:rsidR="00DE1EB9" w:rsidRPr="0027526E">
        <w:rPr>
          <w:rFonts w:ascii="Arial" w:eastAsia="Times New Roman" w:hAnsi="Arial" w:cs="Arial"/>
          <w:i/>
          <w:iCs/>
          <w:kern w:val="0"/>
          <w:lang w:val="en-GB" w:eastAsia="de-DE"/>
          <w14:ligatures w14:val="none"/>
        </w:rPr>
        <w:t>attacca berlin</w:t>
      </w:r>
      <w:r w:rsidR="00DE1EB9" w:rsidRPr="00DE1EB9">
        <w:rPr>
          <w:rFonts w:ascii="Arial" w:eastAsia="Times New Roman" w:hAnsi="Arial" w:cs="Arial"/>
          <w:kern w:val="0"/>
          <w:lang w:val="en-GB" w:eastAsia="de-DE"/>
          <w14:ligatures w14:val="none"/>
        </w:rPr>
        <w:t xml:space="preserve"> and the international concert series </w:t>
      </w:r>
      <w:proofErr w:type="spellStart"/>
      <w:r w:rsidR="00DE1EB9" w:rsidRPr="0027526E">
        <w:rPr>
          <w:rFonts w:ascii="Arial" w:eastAsia="Times New Roman" w:hAnsi="Arial" w:cs="Arial"/>
          <w:i/>
          <w:iCs/>
          <w:kern w:val="0"/>
          <w:lang w:val="en-GB" w:eastAsia="de-DE"/>
          <w14:ligatures w14:val="none"/>
        </w:rPr>
        <w:t>Zeitzonen</w:t>
      </w:r>
      <w:proofErr w:type="spellEnd"/>
      <w:r w:rsidR="00DE1EB9" w:rsidRPr="00DE1EB9">
        <w:rPr>
          <w:rFonts w:ascii="Arial" w:eastAsia="Times New Roman" w:hAnsi="Arial" w:cs="Arial"/>
          <w:kern w:val="0"/>
          <w:lang w:val="en-GB" w:eastAsia="de-DE"/>
          <w14:ligatures w14:val="none"/>
        </w:rPr>
        <w:t xml:space="preserve">. From 1999 to 2007, she directed the </w:t>
      </w:r>
      <w:r w:rsidR="00DE1EB9" w:rsidRPr="0027526E">
        <w:rPr>
          <w:rFonts w:ascii="Arial" w:eastAsia="Times New Roman" w:hAnsi="Arial" w:cs="Arial"/>
          <w:i/>
          <w:iCs/>
          <w:kern w:val="0"/>
          <w:lang w:val="en-GB" w:eastAsia="de-DE"/>
          <w14:ligatures w14:val="none"/>
        </w:rPr>
        <w:t>Echo Ensemble</w:t>
      </w:r>
      <w:r w:rsidR="00DE1EB9" w:rsidRPr="00DE1EB9">
        <w:rPr>
          <w:rFonts w:ascii="Arial" w:eastAsia="Times New Roman" w:hAnsi="Arial" w:cs="Arial"/>
          <w:kern w:val="0"/>
          <w:lang w:val="en-GB" w:eastAsia="de-DE"/>
          <w14:ligatures w14:val="none"/>
        </w:rPr>
        <w:t xml:space="preserve"> at the Hanns Eisler Academy of Music in Berlin, which she had established. In 2002, she was appointed professor of ensemble conducting for new music at the University of Music and Performing Arts Munich. </w:t>
      </w:r>
      <w:r w:rsidRPr="0027526E">
        <w:rPr>
          <w:rFonts w:ascii="Arial" w:eastAsia="Times New Roman" w:hAnsi="Arial" w:cs="Arial"/>
          <w:kern w:val="0"/>
          <w:lang w:val="en-GB" w:eastAsia="de-DE"/>
          <w14:ligatures w14:val="none"/>
        </w:rPr>
        <w:t>With her remarkable versatility and artistic energy, she quickly became a central figure in Munich’s contemporary music scene—and beyond.</w:t>
      </w:r>
      <w:r>
        <w:rPr>
          <w:rFonts w:ascii="Arial" w:eastAsia="Times New Roman" w:hAnsi="Arial" w:cs="Arial"/>
          <w:kern w:val="0"/>
          <w:lang w:val="en-GB" w:eastAsia="de-DE"/>
          <w14:ligatures w14:val="none"/>
        </w:rPr>
        <w:t xml:space="preserve"> </w:t>
      </w:r>
      <w:r w:rsidRPr="0027526E">
        <w:rPr>
          <w:rFonts w:ascii="Arial" w:eastAsia="Times New Roman" w:hAnsi="Arial" w:cs="Arial"/>
          <w:kern w:val="0"/>
          <w:lang w:val="en-GB" w:eastAsia="de-DE"/>
          <w14:ligatures w14:val="none"/>
        </w:rPr>
        <w:t xml:space="preserve">One of her earliest and most defining steps in Munich was the founding of </w:t>
      </w:r>
      <w:r w:rsidRPr="0027526E">
        <w:rPr>
          <w:rFonts w:ascii="Arial" w:eastAsia="Times New Roman" w:hAnsi="Arial" w:cs="Arial"/>
          <w:i/>
          <w:iCs/>
          <w:kern w:val="0"/>
          <w:lang w:val="en-GB" w:eastAsia="de-DE"/>
          <w14:ligatures w14:val="none"/>
        </w:rPr>
        <w:t xml:space="preserve">ensemble </w:t>
      </w:r>
      <w:proofErr w:type="spellStart"/>
      <w:r w:rsidRPr="0027526E">
        <w:rPr>
          <w:rFonts w:ascii="Arial" w:eastAsia="Times New Roman" w:hAnsi="Arial" w:cs="Arial"/>
          <w:i/>
          <w:iCs/>
          <w:kern w:val="0"/>
          <w:lang w:val="en-GB" w:eastAsia="de-DE"/>
          <w14:ligatures w14:val="none"/>
        </w:rPr>
        <w:t>oktopus</w:t>
      </w:r>
      <w:proofErr w:type="spellEnd"/>
      <w:r w:rsidRPr="0027526E">
        <w:rPr>
          <w:rFonts w:ascii="Arial" w:eastAsia="Times New Roman" w:hAnsi="Arial" w:cs="Arial"/>
          <w:kern w:val="0"/>
          <w:lang w:val="en-GB" w:eastAsia="de-DE"/>
          <w14:ligatures w14:val="none"/>
        </w:rPr>
        <w:t xml:space="preserve">, which consists of students and has been under her direction ever since. Today, </w:t>
      </w:r>
      <w:r w:rsidRPr="0027526E">
        <w:rPr>
          <w:rFonts w:ascii="Arial" w:eastAsia="Times New Roman" w:hAnsi="Arial" w:cs="Arial"/>
          <w:i/>
          <w:iCs/>
          <w:kern w:val="0"/>
          <w:lang w:val="en-GB" w:eastAsia="de-DE"/>
          <w14:ligatures w14:val="none"/>
        </w:rPr>
        <w:t xml:space="preserve">ensemble </w:t>
      </w:r>
      <w:proofErr w:type="spellStart"/>
      <w:r w:rsidRPr="0027526E">
        <w:rPr>
          <w:rFonts w:ascii="Arial" w:eastAsia="Times New Roman" w:hAnsi="Arial" w:cs="Arial"/>
          <w:i/>
          <w:iCs/>
          <w:kern w:val="0"/>
          <w:lang w:val="en-GB" w:eastAsia="de-DE"/>
          <w14:ligatures w14:val="none"/>
        </w:rPr>
        <w:t>oktopus</w:t>
      </w:r>
      <w:proofErr w:type="spellEnd"/>
      <w:r w:rsidRPr="0027526E">
        <w:rPr>
          <w:rFonts w:ascii="Arial" w:eastAsia="Times New Roman" w:hAnsi="Arial" w:cs="Arial"/>
          <w:kern w:val="0"/>
          <w:lang w:val="en-GB" w:eastAsia="de-DE"/>
          <w14:ligatures w14:val="none"/>
        </w:rPr>
        <w:t xml:space="preserve"> is an integral part of Munich’s cultural life, known for its stylistic diversity and high interpretative standards.</w:t>
      </w:r>
    </w:p>
    <w:p w14:paraId="7A473B10" w14:textId="00549E18" w:rsidR="0027526E" w:rsidRDefault="0027526E" w:rsidP="00756F8E">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Pr>
          <w:rFonts w:ascii="Arial" w:eastAsia="Times New Roman" w:hAnsi="Arial" w:cs="Arial"/>
          <w:kern w:val="0"/>
          <w:lang w:val="en-GB" w:eastAsia="de-DE"/>
          <w14:ligatures w14:val="none"/>
        </w:rPr>
        <w:t>Gourzi</w:t>
      </w:r>
      <w:r w:rsidR="00DE1EB9" w:rsidRPr="00DE1EB9">
        <w:rPr>
          <w:rFonts w:ascii="Arial" w:eastAsia="Times New Roman" w:hAnsi="Arial" w:cs="Arial"/>
          <w:kern w:val="0"/>
          <w:lang w:val="en-GB" w:eastAsia="de-DE"/>
          <w14:ligatures w14:val="none"/>
        </w:rPr>
        <w:t xml:space="preserve"> imparts to her students </w:t>
      </w:r>
      <w:r w:rsidRPr="0027526E">
        <w:rPr>
          <w:rFonts w:ascii="Arial" w:eastAsia="Times New Roman" w:hAnsi="Arial" w:cs="Arial"/>
          <w:kern w:val="0"/>
          <w:lang w:val="en-GB" w:eastAsia="de-DE"/>
          <w14:ligatures w14:val="none"/>
        </w:rPr>
        <w:t xml:space="preserve">a deep awareness </w:t>
      </w:r>
      <w:r w:rsidR="00DE1EB9" w:rsidRPr="00DE1EB9">
        <w:rPr>
          <w:rFonts w:ascii="Arial" w:eastAsia="Times New Roman" w:hAnsi="Arial" w:cs="Arial"/>
          <w:kern w:val="0"/>
          <w:lang w:val="en-GB" w:eastAsia="de-DE"/>
          <w14:ligatures w14:val="none"/>
        </w:rPr>
        <w:t xml:space="preserve">of contemporary music in all its facets. She encourages young musicians to develop a personal relationship with the new and unpredictable, to explore contemporary playing techniques and </w:t>
      </w:r>
      <w:proofErr w:type="spellStart"/>
      <w:r w:rsidRPr="0027526E">
        <w:rPr>
          <w:rFonts w:ascii="Arial" w:eastAsia="Times New Roman" w:hAnsi="Arial" w:cs="Arial"/>
          <w:kern w:val="0"/>
          <w:lang w:val="en-GB" w:eastAsia="de-DE"/>
          <w14:ligatures w14:val="none"/>
        </w:rPr>
        <w:t>and</w:t>
      </w:r>
      <w:proofErr w:type="spellEnd"/>
      <w:r w:rsidRPr="0027526E">
        <w:rPr>
          <w:rFonts w:ascii="Arial" w:eastAsia="Times New Roman" w:hAnsi="Arial" w:cs="Arial"/>
          <w:kern w:val="0"/>
          <w:lang w:val="en-GB" w:eastAsia="de-DE"/>
          <w14:ligatures w14:val="none"/>
        </w:rPr>
        <w:t xml:space="preserve"> to experiment with new ensemble formats</w:t>
      </w:r>
      <w:r w:rsidRPr="00DE1EB9">
        <w:rPr>
          <w:rFonts w:ascii="Arial" w:eastAsia="Times New Roman" w:hAnsi="Arial" w:cs="Arial"/>
          <w:kern w:val="0"/>
          <w:lang w:val="en-GB" w:eastAsia="de-DE"/>
          <w14:ligatures w14:val="none"/>
        </w:rPr>
        <w:t xml:space="preserve"> </w:t>
      </w:r>
      <w:r w:rsidR="00DE1EB9" w:rsidRPr="00DE1EB9">
        <w:rPr>
          <w:rFonts w:ascii="Arial" w:eastAsia="Times New Roman" w:hAnsi="Arial" w:cs="Arial"/>
          <w:kern w:val="0"/>
          <w:lang w:val="en-GB" w:eastAsia="de-DE"/>
          <w14:ligatures w14:val="none"/>
        </w:rPr>
        <w:t xml:space="preserve">– </w:t>
      </w:r>
      <w:r w:rsidRPr="0027526E">
        <w:rPr>
          <w:rFonts w:ascii="Arial" w:eastAsia="Times New Roman" w:hAnsi="Arial" w:cs="Arial"/>
          <w:kern w:val="0"/>
          <w:lang w:val="en-GB" w:eastAsia="de-DE"/>
          <w14:ligatures w14:val="none"/>
        </w:rPr>
        <w:t>always guided by her reliable and inspiring mentorship.</w:t>
      </w:r>
      <w:r>
        <w:rPr>
          <w:rFonts w:ascii="Arial" w:eastAsia="Times New Roman" w:hAnsi="Arial" w:cs="Arial"/>
          <w:kern w:val="0"/>
          <w:lang w:val="en-GB" w:eastAsia="de-DE"/>
          <w14:ligatures w14:val="none"/>
        </w:rPr>
        <w:t xml:space="preserve"> </w:t>
      </w:r>
      <w:r w:rsidR="00DE1EB9" w:rsidRPr="00DE1EB9">
        <w:rPr>
          <w:rFonts w:ascii="Arial" w:eastAsia="Times New Roman" w:hAnsi="Arial" w:cs="Arial"/>
          <w:kern w:val="0"/>
          <w:lang w:val="en-GB" w:eastAsia="de-DE"/>
          <w14:ligatures w14:val="none"/>
        </w:rPr>
        <w:t xml:space="preserve">In 2007, she founded the network and ensemble </w:t>
      </w:r>
      <w:r w:rsidR="00DE1EB9" w:rsidRPr="0027526E">
        <w:rPr>
          <w:rFonts w:ascii="Arial" w:eastAsia="Times New Roman" w:hAnsi="Arial" w:cs="Arial"/>
          <w:i/>
          <w:iCs/>
          <w:kern w:val="0"/>
          <w:lang w:val="en-GB" w:eastAsia="de-DE"/>
          <w14:ligatures w14:val="none"/>
        </w:rPr>
        <w:t>opus21musikplus</w:t>
      </w:r>
      <w:r w:rsidR="00DE1EB9" w:rsidRPr="00DE1EB9">
        <w:rPr>
          <w:rFonts w:ascii="Arial" w:eastAsia="Times New Roman" w:hAnsi="Arial" w:cs="Arial"/>
          <w:kern w:val="0"/>
          <w:lang w:val="en-GB" w:eastAsia="de-DE"/>
          <w14:ligatures w14:val="none"/>
        </w:rPr>
        <w:t xml:space="preserve">, in which contemporary music enters into a </w:t>
      </w:r>
      <w:proofErr w:type="spellStart"/>
      <w:r w:rsidRPr="0027526E">
        <w:rPr>
          <w:rFonts w:ascii="Arial" w:eastAsia="Times New Roman" w:hAnsi="Arial" w:cs="Arial"/>
          <w:kern w:val="0"/>
          <w:lang w:val="en-GB" w:eastAsia="de-DE"/>
          <w14:ligatures w14:val="none"/>
        </w:rPr>
        <w:t>a</w:t>
      </w:r>
      <w:proofErr w:type="spellEnd"/>
      <w:r w:rsidRPr="0027526E">
        <w:rPr>
          <w:rFonts w:ascii="Arial" w:eastAsia="Times New Roman" w:hAnsi="Arial" w:cs="Arial"/>
          <w:kern w:val="0"/>
          <w:lang w:val="en-GB" w:eastAsia="de-DE"/>
          <w14:ligatures w14:val="none"/>
        </w:rPr>
        <w:t xml:space="preserve"> dynamic</w:t>
      </w:r>
      <w:r w:rsidR="00DE1EB9" w:rsidRPr="00DE1EB9">
        <w:rPr>
          <w:rFonts w:ascii="Arial" w:eastAsia="Times New Roman" w:hAnsi="Arial" w:cs="Arial"/>
          <w:kern w:val="0"/>
          <w:lang w:val="en-GB" w:eastAsia="de-DE"/>
          <w14:ligatures w14:val="none"/>
        </w:rPr>
        <w:t xml:space="preserve"> exchange with other art forms and styles. </w:t>
      </w:r>
      <w:r w:rsidRPr="0027526E">
        <w:rPr>
          <w:rFonts w:ascii="Arial" w:eastAsia="Times New Roman" w:hAnsi="Arial" w:cs="Arial"/>
          <w:kern w:val="0"/>
          <w:lang w:val="en-GB" w:eastAsia="de-DE"/>
          <w14:ligatures w14:val="none"/>
        </w:rPr>
        <w:t>As a conductor who embraces challenges and brings to the podium many years of experience, she is celebrated for her precise and compelling performances—just as she is for her achievements as a composer.</w:t>
      </w:r>
      <w:r>
        <w:rPr>
          <w:rFonts w:ascii="Arial" w:eastAsia="Times New Roman" w:hAnsi="Arial" w:cs="Arial"/>
          <w:kern w:val="0"/>
          <w:lang w:val="en-GB" w:eastAsia="de-DE"/>
          <w14:ligatures w14:val="none"/>
        </w:rPr>
        <w:t xml:space="preserve"> </w:t>
      </w:r>
      <w:r w:rsidR="00DE1EB9" w:rsidRPr="00DE1EB9">
        <w:rPr>
          <w:rFonts w:ascii="Arial" w:eastAsia="Times New Roman" w:hAnsi="Arial" w:cs="Arial"/>
          <w:kern w:val="0"/>
          <w:lang w:val="en-GB" w:eastAsia="de-DE"/>
          <w14:ligatures w14:val="none"/>
        </w:rPr>
        <w:t xml:space="preserve">Her artistic career is documented </w:t>
      </w:r>
      <w:r w:rsidRPr="0027526E">
        <w:rPr>
          <w:rFonts w:ascii="Arial" w:eastAsia="Times New Roman" w:hAnsi="Arial" w:cs="Arial"/>
          <w:kern w:val="0"/>
          <w:lang w:val="en-GB" w:eastAsia="de-DE"/>
          <w14:ligatures w14:val="none"/>
        </w:rPr>
        <w:t>through</w:t>
      </w:r>
      <w:r w:rsidRPr="00DE1EB9">
        <w:rPr>
          <w:rFonts w:ascii="Arial" w:eastAsia="Times New Roman" w:hAnsi="Arial" w:cs="Arial"/>
          <w:kern w:val="0"/>
          <w:lang w:val="en-GB" w:eastAsia="de-DE"/>
          <w14:ligatures w14:val="none"/>
        </w:rPr>
        <w:t xml:space="preserve"> </w:t>
      </w:r>
      <w:r w:rsidR="00DE1EB9" w:rsidRPr="00DE1EB9">
        <w:rPr>
          <w:rFonts w:ascii="Arial" w:eastAsia="Times New Roman" w:hAnsi="Arial" w:cs="Arial"/>
          <w:kern w:val="0"/>
          <w:lang w:val="en-GB" w:eastAsia="de-DE"/>
          <w14:ligatures w14:val="none"/>
        </w:rPr>
        <w:t>numerous radio recordings, television broadcasts and live streams, as well as collaborations with renowned labels such as ECM, GENUIN, NEOS and Sony Classical.</w:t>
      </w:r>
    </w:p>
    <w:p w14:paraId="39583533" w14:textId="77777777" w:rsidR="00DE1EB9" w:rsidRDefault="00DE1EB9" w:rsidP="00DE1EB9">
      <w:pPr>
        <w:spacing w:before="100" w:beforeAutospacing="1" w:after="100" w:afterAutospacing="1" w:line="240" w:lineRule="auto"/>
        <w:jc w:val="both"/>
        <w:outlineLvl w:val="2"/>
        <w:rPr>
          <w:rFonts w:ascii="Arial" w:eastAsia="Times New Roman" w:hAnsi="Arial" w:cs="Arial"/>
          <w:spacing w:val="20"/>
          <w:kern w:val="0"/>
          <w:sz w:val="24"/>
          <w:szCs w:val="24"/>
          <w:lang w:val="en-US" w:eastAsia="de-DE"/>
          <w14:ligatures w14:val="none"/>
        </w:rPr>
      </w:pPr>
      <w:r w:rsidRPr="003F2FEC">
        <w:rPr>
          <w:rFonts w:ascii="Arial" w:eastAsia="Times New Roman" w:hAnsi="Arial" w:cs="Arial"/>
          <w:spacing w:val="20"/>
          <w:kern w:val="0"/>
          <w:sz w:val="24"/>
          <w:szCs w:val="24"/>
          <w:lang w:val="en-US" w:eastAsia="de-DE"/>
          <w14:ligatures w14:val="none"/>
        </w:rPr>
        <w:t>Composer</w:t>
      </w:r>
    </w:p>
    <w:p w14:paraId="114EAE9A" w14:textId="77777777" w:rsidR="008D2195" w:rsidRPr="00E30286" w:rsidRDefault="00DE1EB9" w:rsidP="008D2195">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DE1EB9">
        <w:rPr>
          <w:rFonts w:ascii="Arial" w:eastAsia="Times New Roman" w:hAnsi="Arial" w:cs="Arial"/>
          <w:kern w:val="0"/>
          <w:lang w:val="en-GB" w:eastAsia="de-DE"/>
          <w14:ligatures w14:val="none"/>
        </w:rPr>
        <w:t xml:space="preserve">In her compositions, Konstantia Gourzi explores the intuitive realms of the human mind – through musical and psychological phenomena in all their </w:t>
      </w:r>
      <w:r w:rsidR="00E30286" w:rsidRPr="00E30286">
        <w:rPr>
          <w:rFonts w:ascii="Arial" w:eastAsia="Times New Roman" w:hAnsi="Arial" w:cs="Arial"/>
          <w:kern w:val="0"/>
          <w:lang w:val="en-GB" w:eastAsia="de-DE"/>
          <w14:ligatures w14:val="none"/>
        </w:rPr>
        <w:t>complexity</w:t>
      </w:r>
      <w:r w:rsidRPr="00DE1EB9">
        <w:rPr>
          <w:rFonts w:ascii="Arial" w:eastAsia="Times New Roman" w:hAnsi="Arial" w:cs="Arial"/>
          <w:kern w:val="0"/>
          <w:lang w:val="en-GB" w:eastAsia="de-DE"/>
          <w14:ligatures w14:val="none"/>
        </w:rPr>
        <w:t xml:space="preserve">. </w:t>
      </w:r>
      <w:r w:rsidR="008D2195" w:rsidRPr="00E30286">
        <w:rPr>
          <w:rFonts w:ascii="Arial" w:eastAsia="Times New Roman" w:hAnsi="Arial" w:cs="Arial"/>
          <w:kern w:val="0"/>
          <w:lang w:val="en-GB" w:eastAsia="de-DE"/>
          <w14:ligatures w14:val="none"/>
        </w:rPr>
        <w:t>Her work is equally dedicated to delivering a clear message and creating a deeply felt musical experience.</w:t>
      </w:r>
      <w:r w:rsidRPr="00DE1EB9">
        <w:rPr>
          <w:rFonts w:ascii="Arial" w:eastAsia="Times New Roman" w:hAnsi="Arial" w:cs="Arial"/>
          <w:kern w:val="0"/>
          <w:lang w:val="en-GB" w:eastAsia="de-DE"/>
          <w14:ligatures w14:val="none"/>
        </w:rPr>
        <w:t xml:space="preserve"> </w:t>
      </w:r>
      <w:r w:rsidR="008D2195" w:rsidRPr="00E30286">
        <w:rPr>
          <w:rFonts w:ascii="Arial" w:eastAsia="Times New Roman" w:hAnsi="Arial" w:cs="Arial"/>
          <w:kern w:val="0"/>
          <w:lang w:val="en-GB" w:eastAsia="de-DE"/>
          <w14:ligatures w14:val="none"/>
        </w:rPr>
        <w:t>Alongside carefully constructed dramaturgy, intuition, sensitivity, and emotional depth play a central role in her creative process. Her music seeks to transcend the boundaries of the rational and the definable—merging topicality and timelessness into a unified whole.</w:t>
      </w:r>
    </w:p>
    <w:p w14:paraId="338DCC5A" w14:textId="77777777" w:rsidR="008D2195" w:rsidRPr="00E30286" w:rsidRDefault="008D2195" w:rsidP="008D2195">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E30286">
        <w:rPr>
          <w:rFonts w:ascii="Arial" w:eastAsia="Times New Roman" w:hAnsi="Arial" w:cs="Arial"/>
          <w:kern w:val="0"/>
          <w:lang w:val="en-GB" w:eastAsia="de-DE"/>
          <w14:ligatures w14:val="none"/>
        </w:rPr>
        <w:t xml:space="preserve">Her commissions come from leading institutions such as the BBC, the Bavarian State Opera, the Berlin State Opera, the Venice Biennale, the Athens State Orchestra, the Lucerne Festival, the </w:t>
      </w:r>
      <w:proofErr w:type="spellStart"/>
      <w:r w:rsidRPr="00E30286">
        <w:rPr>
          <w:rFonts w:ascii="Arial" w:eastAsia="Times New Roman" w:hAnsi="Arial" w:cs="Arial"/>
          <w:kern w:val="0"/>
          <w:lang w:val="en-GB" w:eastAsia="de-DE"/>
          <w14:ligatures w14:val="none"/>
        </w:rPr>
        <w:t>Grafenegg</w:t>
      </w:r>
      <w:proofErr w:type="spellEnd"/>
      <w:r w:rsidRPr="00E30286">
        <w:rPr>
          <w:rFonts w:ascii="Arial" w:eastAsia="Times New Roman" w:hAnsi="Arial" w:cs="Arial"/>
          <w:kern w:val="0"/>
          <w:lang w:val="en-GB" w:eastAsia="de-DE"/>
          <w14:ligatures w14:val="none"/>
        </w:rPr>
        <w:t xml:space="preserve"> Festival, the Tonkünstler Orchestra, the Mecklenburg-Vorpommern Festival, the Bach Choir Salzburg, Camerata Salzburg, the Winnipeg Symphony Orchestra, and the DSO Berlin.</w:t>
      </w:r>
    </w:p>
    <w:p w14:paraId="1726D71B" w14:textId="73DC6780" w:rsidR="00E30286" w:rsidRDefault="008D2195" w:rsidP="00756F8E">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E30286">
        <w:rPr>
          <w:rFonts w:ascii="Arial" w:eastAsia="Times New Roman" w:hAnsi="Arial" w:cs="Arial"/>
          <w:kern w:val="0"/>
          <w:lang w:val="en-GB" w:eastAsia="de-DE"/>
          <w14:ligatures w14:val="none"/>
        </w:rPr>
        <w:lastRenderedPageBreak/>
        <w:t xml:space="preserve">Gourzi composes </w:t>
      </w:r>
      <w:r w:rsidR="00DE1EB9" w:rsidRPr="00DE1EB9">
        <w:rPr>
          <w:rFonts w:ascii="Arial" w:eastAsia="Times New Roman" w:hAnsi="Arial" w:cs="Arial"/>
          <w:kern w:val="0"/>
          <w:lang w:val="en-GB" w:eastAsia="de-DE"/>
          <w14:ligatures w14:val="none"/>
        </w:rPr>
        <w:t xml:space="preserve">for internationally acclaimed soloists </w:t>
      </w:r>
      <w:r w:rsidRPr="00E30286">
        <w:rPr>
          <w:rFonts w:ascii="Arial" w:eastAsia="Times New Roman" w:hAnsi="Arial" w:cs="Arial"/>
          <w:kern w:val="0"/>
          <w:lang w:val="en-GB" w:eastAsia="de-DE"/>
          <w14:ligatures w14:val="none"/>
        </w:rPr>
        <w:t>including</w:t>
      </w:r>
      <w:r w:rsidRPr="00DE1EB9">
        <w:rPr>
          <w:rFonts w:ascii="Arial" w:eastAsia="Times New Roman" w:hAnsi="Arial" w:cs="Arial"/>
          <w:kern w:val="0"/>
          <w:lang w:val="en-GB" w:eastAsia="de-DE"/>
          <w14:ligatures w14:val="none"/>
        </w:rPr>
        <w:t xml:space="preserve"> </w:t>
      </w:r>
      <w:r w:rsidR="00DE1EB9" w:rsidRPr="00DE1EB9">
        <w:rPr>
          <w:rFonts w:ascii="Arial" w:eastAsia="Times New Roman" w:hAnsi="Arial" w:cs="Arial"/>
          <w:kern w:val="0"/>
          <w:lang w:val="en-GB" w:eastAsia="de-DE"/>
          <w14:ligatures w14:val="none"/>
        </w:rPr>
        <w:t xml:space="preserve">Anastasia Kobekina, Nils Mönkemeyer, François Leleux, Dorothee Oberlinger, Julian Prégardien, Mikael Rudolfsson, Elisabeth Plank, Danae and </w:t>
      </w:r>
      <w:proofErr w:type="spellStart"/>
      <w:r w:rsidR="00DE1EB9" w:rsidRPr="00DE1EB9">
        <w:rPr>
          <w:rFonts w:ascii="Arial" w:eastAsia="Times New Roman" w:hAnsi="Arial" w:cs="Arial"/>
          <w:kern w:val="0"/>
          <w:lang w:val="en-GB" w:eastAsia="de-DE"/>
          <w14:ligatures w14:val="none"/>
        </w:rPr>
        <w:t>Kiveli</w:t>
      </w:r>
      <w:proofErr w:type="spellEnd"/>
      <w:r w:rsidR="00DE1EB9" w:rsidRPr="00DE1EB9">
        <w:rPr>
          <w:rFonts w:ascii="Arial" w:eastAsia="Times New Roman" w:hAnsi="Arial" w:cs="Arial"/>
          <w:kern w:val="0"/>
          <w:lang w:val="en-GB" w:eastAsia="de-DE"/>
          <w14:ligatures w14:val="none"/>
        </w:rPr>
        <w:t xml:space="preserve"> Dörken, Cathy Krier and William Youn. She also writes for renowned chamber ensembles</w:t>
      </w:r>
      <w:r w:rsidRPr="008D2195">
        <w:rPr>
          <w:rFonts w:ascii="Arial" w:eastAsia="Times New Roman" w:hAnsi="Arial" w:cs="Arial"/>
          <w:kern w:val="0"/>
          <w:lang w:val="en-GB" w:eastAsia="de-DE"/>
          <w14:ligatures w14:val="none"/>
        </w:rPr>
        <w:t xml:space="preserve"> </w:t>
      </w:r>
      <w:r w:rsidRPr="00E30286">
        <w:rPr>
          <w:rFonts w:ascii="Arial" w:eastAsia="Times New Roman" w:hAnsi="Arial" w:cs="Arial"/>
          <w:kern w:val="0"/>
          <w:lang w:val="en-GB" w:eastAsia="de-DE"/>
          <w14:ligatures w14:val="none"/>
        </w:rPr>
        <w:t xml:space="preserve">such as </w:t>
      </w:r>
      <w:r w:rsidR="00DE1EB9" w:rsidRPr="00DE1EB9">
        <w:rPr>
          <w:rFonts w:ascii="Arial" w:eastAsia="Times New Roman" w:hAnsi="Arial" w:cs="Arial"/>
          <w:kern w:val="0"/>
          <w:lang w:val="en-GB" w:eastAsia="de-DE"/>
          <w14:ligatures w14:val="none"/>
        </w:rPr>
        <w:t xml:space="preserve">the </w:t>
      </w:r>
      <w:proofErr w:type="spellStart"/>
      <w:r w:rsidR="00DE1EB9" w:rsidRPr="00DE1EB9">
        <w:rPr>
          <w:rFonts w:ascii="Arial" w:eastAsia="Times New Roman" w:hAnsi="Arial" w:cs="Arial"/>
          <w:kern w:val="0"/>
          <w:lang w:val="en-GB" w:eastAsia="de-DE"/>
          <w14:ligatures w14:val="none"/>
        </w:rPr>
        <w:t>Minguet</w:t>
      </w:r>
      <w:proofErr w:type="spellEnd"/>
      <w:r w:rsidR="00DE1EB9" w:rsidRPr="00DE1EB9">
        <w:rPr>
          <w:rFonts w:ascii="Arial" w:eastAsia="Times New Roman" w:hAnsi="Arial" w:cs="Arial"/>
          <w:kern w:val="0"/>
          <w:lang w:val="en-GB" w:eastAsia="de-DE"/>
          <w14:ligatures w14:val="none"/>
        </w:rPr>
        <w:t xml:space="preserve"> Quartet, the Signum Quartet, the Auner Quartet, Cuarteto Quiroga, the Munich Opera Horns, </w:t>
      </w:r>
      <w:proofErr w:type="spellStart"/>
      <w:r w:rsidR="00DE1EB9" w:rsidRPr="00DE1EB9">
        <w:rPr>
          <w:rFonts w:ascii="Arial" w:eastAsia="Times New Roman" w:hAnsi="Arial" w:cs="Arial"/>
          <w:kern w:val="0"/>
          <w:lang w:val="en-GB" w:eastAsia="de-DE"/>
          <w14:ligatures w14:val="none"/>
        </w:rPr>
        <w:t>OPERcussion</w:t>
      </w:r>
      <w:proofErr w:type="spellEnd"/>
      <w:r w:rsidR="00DE1EB9" w:rsidRPr="00DE1EB9">
        <w:rPr>
          <w:rFonts w:ascii="Arial" w:eastAsia="Times New Roman" w:hAnsi="Arial" w:cs="Arial"/>
          <w:kern w:val="0"/>
          <w:lang w:val="en-GB" w:eastAsia="de-DE"/>
          <w14:ligatures w14:val="none"/>
        </w:rPr>
        <w:t>, the Feininger Trio and the Meitar Ensemble.</w:t>
      </w:r>
    </w:p>
    <w:p w14:paraId="317D4A92" w14:textId="77777777" w:rsidR="000425C9" w:rsidRDefault="00DE1EB9" w:rsidP="000425C9">
      <w:pPr>
        <w:pStyle w:val="NurText"/>
        <w:spacing w:line="259" w:lineRule="auto"/>
        <w:jc w:val="both"/>
        <w:rPr>
          <w:rFonts w:ascii="Arial" w:hAnsi="Arial" w:cs="Arial"/>
          <w:lang w:val="en-GB"/>
        </w:rPr>
      </w:pPr>
      <w:r w:rsidRPr="00DE1EB9">
        <w:rPr>
          <w:rFonts w:ascii="Arial" w:hAnsi="Arial" w:cs="Arial"/>
          <w:kern w:val="0"/>
          <w:lang w:val="en-GB" w:eastAsia="de-DE"/>
          <w14:ligatures w14:val="none"/>
        </w:rPr>
        <w:t xml:space="preserve">Over 30 recordings document her compositional work, released </w:t>
      </w:r>
      <w:r w:rsidR="008D2195" w:rsidRPr="008D2195">
        <w:rPr>
          <w:rFonts w:ascii="Arial" w:hAnsi="Arial" w:cs="Arial"/>
          <w:kern w:val="0"/>
          <w:lang w:val="en-GB" w:eastAsia="de-DE"/>
          <w14:ligatures w14:val="none"/>
        </w:rPr>
        <w:t>by labels such as</w:t>
      </w:r>
      <w:r w:rsidRPr="00DE1EB9">
        <w:rPr>
          <w:rFonts w:ascii="Arial" w:hAnsi="Arial" w:cs="Arial"/>
          <w:kern w:val="0"/>
          <w:lang w:val="en-GB" w:eastAsia="de-DE"/>
          <w14:ligatures w14:val="none"/>
        </w:rPr>
        <w:t xml:space="preserve"> ECM, Sony Classical, GENUIN and NEOS, among others. Several of her albums have been nominated for the International Classical Music Awards and the German Record Critics' Award. In 2023, Konstantia Gourzi was awarded the Opus Klassik as ‘Composer of the Year’. Her album Whispers has already reached over </w:t>
      </w:r>
      <w:r w:rsidR="000425C9" w:rsidRPr="00B00C5A">
        <w:rPr>
          <w:rFonts w:ascii="Arial" w:hAnsi="Arial" w:cs="Arial"/>
          <w:lang w:val="en-GB"/>
        </w:rPr>
        <w:t>than 50 million streams on Spotify and Apple Music, with the number continuing to grow.</w:t>
      </w:r>
    </w:p>
    <w:p w14:paraId="099D1D14" w14:textId="2EA28653" w:rsidR="00FE3F78" w:rsidRPr="00FE3F78" w:rsidRDefault="00FE3F78" w:rsidP="00FE3F78">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FE3F78">
        <w:rPr>
          <w:rFonts w:ascii="Arial" w:eastAsia="Times New Roman" w:hAnsi="Arial" w:cs="Arial"/>
          <w:kern w:val="0"/>
          <w:lang w:val="en-GB" w:eastAsia="de-DE"/>
          <w14:ligatures w14:val="none"/>
        </w:rPr>
        <w:t xml:space="preserve">In recent years, she has increasingly devoted herself to developing new programme concepts, both as a composer and as a conductor. Among other engagements, she was “Composer in Residence” at the </w:t>
      </w:r>
      <w:proofErr w:type="spellStart"/>
      <w:r w:rsidRPr="00FE3F78">
        <w:rPr>
          <w:rFonts w:ascii="Arial" w:eastAsia="Times New Roman" w:hAnsi="Arial" w:cs="Arial"/>
          <w:kern w:val="0"/>
          <w:lang w:val="en-GB" w:eastAsia="de-DE"/>
          <w14:ligatures w14:val="none"/>
        </w:rPr>
        <w:t>Grafenegg</w:t>
      </w:r>
      <w:proofErr w:type="spellEnd"/>
      <w:r w:rsidRPr="00FE3F78">
        <w:rPr>
          <w:rFonts w:ascii="Arial" w:eastAsia="Times New Roman" w:hAnsi="Arial" w:cs="Arial"/>
          <w:kern w:val="0"/>
          <w:lang w:val="en-GB" w:eastAsia="de-DE"/>
          <w14:ligatures w14:val="none"/>
        </w:rPr>
        <w:t xml:space="preserve"> Festival (Austria) in 2020, the </w:t>
      </w:r>
      <w:proofErr w:type="spellStart"/>
      <w:r w:rsidRPr="00FE3F78">
        <w:rPr>
          <w:rFonts w:ascii="Arial" w:eastAsia="Times New Roman" w:hAnsi="Arial" w:cs="Arial"/>
          <w:kern w:val="0"/>
          <w:lang w:val="en-GB" w:eastAsia="de-DE"/>
          <w14:ligatures w14:val="none"/>
        </w:rPr>
        <w:t>Molyvos</w:t>
      </w:r>
      <w:proofErr w:type="spellEnd"/>
      <w:r w:rsidRPr="00FE3F78">
        <w:rPr>
          <w:rFonts w:ascii="Arial" w:eastAsia="Times New Roman" w:hAnsi="Arial" w:cs="Arial"/>
          <w:kern w:val="0"/>
          <w:lang w:val="en-GB" w:eastAsia="de-DE"/>
          <w14:ligatures w14:val="none"/>
        </w:rPr>
        <w:t xml:space="preserve"> International Music Festival (Greece) in 2021, and the </w:t>
      </w:r>
      <w:proofErr w:type="spellStart"/>
      <w:r w:rsidRPr="00FE3F78">
        <w:rPr>
          <w:rFonts w:ascii="Arial" w:eastAsia="Times New Roman" w:hAnsi="Arial" w:cs="Arial"/>
          <w:kern w:val="0"/>
          <w:lang w:val="en-GB" w:eastAsia="de-DE"/>
          <w14:ligatures w14:val="none"/>
        </w:rPr>
        <w:t>Kreisau</w:t>
      </w:r>
      <w:proofErr w:type="spellEnd"/>
      <w:r w:rsidRPr="00FE3F78">
        <w:rPr>
          <w:rFonts w:ascii="Arial" w:eastAsia="Times New Roman" w:hAnsi="Arial" w:cs="Arial"/>
          <w:kern w:val="0"/>
          <w:lang w:val="en-GB" w:eastAsia="de-DE"/>
          <w14:ligatures w14:val="none"/>
        </w:rPr>
        <w:t xml:space="preserve"> Festival (Poland) in 2022. In 2023, she was “Composer and Conductor in Residence” with the Duisburg Philharmonic in connection with the </w:t>
      </w:r>
      <w:proofErr w:type="spellStart"/>
      <w:r w:rsidRPr="00FE3F78">
        <w:rPr>
          <w:rFonts w:ascii="Arial" w:eastAsia="Times New Roman" w:hAnsi="Arial" w:cs="Arial"/>
          <w:i/>
          <w:iCs/>
          <w:kern w:val="0"/>
          <w:lang w:val="en-GB" w:eastAsia="de-DE"/>
          <w14:ligatures w14:val="none"/>
        </w:rPr>
        <w:t>Eigenzeit</w:t>
      </w:r>
      <w:proofErr w:type="spellEnd"/>
      <w:r w:rsidRPr="00FE3F78">
        <w:rPr>
          <w:rFonts w:ascii="Arial" w:eastAsia="Times New Roman" w:hAnsi="Arial" w:cs="Arial"/>
          <w:i/>
          <w:iCs/>
          <w:kern w:val="0"/>
          <w:lang w:val="en-GB" w:eastAsia="de-DE"/>
          <w14:ligatures w14:val="none"/>
        </w:rPr>
        <w:t xml:space="preserve"> Festival</w:t>
      </w:r>
      <w:r w:rsidRPr="00FE3F78">
        <w:rPr>
          <w:rFonts w:ascii="Arial" w:eastAsia="Times New Roman" w:hAnsi="Arial" w:cs="Arial"/>
          <w:kern w:val="0"/>
          <w:lang w:val="en-GB" w:eastAsia="de-DE"/>
          <w14:ligatures w14:val="none"/>
        </w:rPr>
        <w:t xml:space="preserve">, an engagement that also included a transcultural “Call for Compositions”. Her collaboration with the Bach Choir Salzburg, concerts as part of the Mecklenburg-Vorpommern Festival in 2024, her 2025/26 residency as “Composer in Residence” with the Bremen Philharmonic, and her work at the Romberg Festival, as well as the composer portrait dedicated to her by the </w:t>
      </w:r>
      <w:proofErr w:type="spellStart"/>
      <w:r w:rsidRPr="00FE3F78">
        <w:rPr>
          <w:rFonts w:ascii="Arial" w:eastAsia="Times New Roman" w:hAnsi="Arial" w:cs="Arial"/>
          <w:kern w:val="0"/>
          <w:lang w:val="en-GB" w:eastAsia="de-DE"/>
          <w14:ligatures w14:val="none"/>
        </w:rPr>
        <w:t>Philharmonisches</w:t>
      </w:r>
      <w:proofErr w:type="spellEnd"/>
      <w:r w:rsidRPr="00FE3F78">
        <w:rPr>
          <w:rFonts w:ascii="Arial" w:eastAsia="Times New Roman" w:hAnsi="Arial" w:cs="Arial"/>
          <w:kern w:val="0"/>
          <w:lang w:val="en-GB" w:eastAsia="de-DE"/>
          <w14:ligatures w14:val="none"/>
        </w:rPr>
        <w:t xml:space="preserve"> </w:t>
      </w:r>
      <w:proofErr w:type="spellStart"/>
      <w:r w:rsidRPr="00FE3F78">
        <w:rPr>
          <w:rFonts w:ascii="Arial" w:eastAsia="Times New Roman" w:hAnsi="Arial" w:cs="Arial"/>
          <w:kern w:val="0"/>
          <w:lang w:val="en-GB" w:eastAsia="de-DE"/>
          <w14:ligatures w14:val="none"/>
        </w:rPr>
        <w:t>Staatsorchester</w:t>
      </w:r>
      <w:proofErr w:type="spellEnd"/>
      <w:r w:rsidRPr="00FE3F78">
        <w:rPr>
          <w:rFonts w:ascii="Arial" w:eastAsia="Times New Roman" w:hAnsi="Arial" w:cs="Arial"/>
          <w:kern w:val="0"/>
          <w:lang w:val="en-GB" w:eastAsia="de-DE"/>
          <w14:ligatures w14:val="none"/>
        </w:rPr>
        <w:t xml:space="preserve"> Mainz in 2026, have all provided further spaces in which Konstantia Gourzi unfolds dreamlike sound worlds – like magical rituals from another dimension.</w:t>
      </w:r>
    </w:p>
    <w:p w14:paraId="6B714375" w14:textId="77777777" w:rsidR="00FE3F78" w:rsidRPr="00FE3F78" w:rsidRDefault="00FE3F78" w:rsidP="00FE3F78">
      <w:pPr>
        <w:spacing w:before="100" w:beforeAutospacing="1" w:after="100" w:afterAutospacing="1" w:line="240" w:lineRule="auto"/>
        <w:jc w:val="both"/>
        <w:outlineLvl w:val="2"/>
        <w:rPr>
          <w:rFonts w:ascii="Arial" w:eastAsia="Times New Roman" w:hAnsi="Arial" w:cs="Arial"/>
          <w:kern w:val="0"/>
          <w:lang w:val="en-GB" w:eastAsia="de-DE"/>
          <w14:ligatures w14:val="none"/>
        </w:rPr>
      </w:pPr>
      <w:r w:rsidRPr="00FE3F78">
        <w:rPr>
          <w:rFonts w:ascii="Arial" w:eastAsia="Times New Roman" w:hAnsi="Arial" w:cs="Arial"/>
          <w:kern w:val="0"/>
          <w:lang w:val="en-GB" w:eastAsia="de-DE"/>
          <w14:ligatures w14:val="none"/>
        </w:rPr>
        <w:t>This other world runs through our familiar reality like an invisible current. It allows us to see reality in a new light and subtly helps us break free from habitual patterns of perception.</w:t>
      </w:r>
    </w:p>
    <w:p w14:paraId="09BCF2F1" w14:textId="12AC67DD" w:rsidR="00E861EE" w:rsidRDefault="00E5231B" w:rsidP="00756F8E">
      <w:pPr>
        <w:spacing w:before="100" w:beforeAutospacing="1" w:after="100" w:afterAutospacing="1" w:line="240" w:lineRule="auto"/>
        <w:jc w:val="both"/>
        <w:outlineLvl w:val="2"/>
        <w:rPr>
          <w:rFonts w:ascii="Arial" w:eastAsia="Times New Roman" w:hAnsi="Arial" w:cs="Arial"/>
          <w:kern w:val="0"/>
          <w:szCs w:val="21"/>
          <w:lang w:val="en-GB" w:eastAsia="de-DE"/>
          <w14:ligatures w14:val="none"/>
        </w:rPr>
      </w:pPr>
      <w:r w:rsidRPr="005E5282">
        <w:rPr>
          <w:rFonts w:ascii="Arial" w:eastAsia="Times New Roman" w:hAnsi="Arial" w:cs="Arial"/>
          <w:kern w:val="0"/>
          <w:szCs w:val="21"/>
          <w:lang w:val="en-GB" w:eastAsia="de-DE"/>
          <w14:ligatures w14:val="none"/>
        </w:rPr>
        <w:t xml:space="preserve">Konstantia Gourzi says that her motivation as a composer comes “from a force that is stronger than my consciousness – </w:t>
      </w:r>
      <w:r w:rsidR="00930453" w:rsidRPr="00930453">
        <w:rPr>
          <w:rFonts w:ascii="Arial" w:eastAsia="Times New Roman" w:hAnsi="Arial" w:cs="Arial"/>
          <w:kern w:val="0"/>
          <w:szCs w:val="21"/>
          <w:lang w:val="en-GB" w:eastAsia="de-DE"/>
          <w14:ligatures w14:val="none"/>
        </w:rPr>
        <w:t>something that constantly urges me to unite worlds and express them musically.</w:t>
      </w:r>
      <w:r w:rsidR="00930453">
        <w:rPr>
          <w:rFonts w:ascii="Arial" w:eastAsia="Times New Roman" w:hAnsi="Arial" w:cs="Arial"/>
          <w:kern w:val="0"/>
          <w:szCs w:val="21"/>
          <w:lang w:val="en-GB" w:eastAsia="de-DE"/>
          <w14:ligatures w14:val="none"/>
        </w:rPr>
        <w:t xml:space="preserve"> </w:t>
      </w:r>
      <w:r w:rsidRPr="005E5282">
        <w:rPr>
          <w:rFonts w:ascii="Arial" w:eastAsia="Times New Roman" w:hAnsi="Arial" w:cs="Arial"/>
          <w:kern w:val="0"/>
          <w:szCs w:val="21"/>
          <w:lang w:val="en-GB" w:eastAsia="de-DE"/>
          <w14:ligatures w14:val="none"/>
        </w:rPr>
        <w:t xml:space="preserve">It feels like a secret, like something hidden that wants to be revealed. At the same time, it compels me to seek a connection between yesterday and today. Our roots, including our musical ones, are part of our identity. And by becoming aware of our own identity, we can accept what is different and others – without demanding that they change. I contribute to this by bringing together the sounds and attitudes of different religions and cultures </w:t>
      </w:r>
      <w:r w:rsidR="00930453">
        <w:rPr>
          <w:rFonts w:ascii="Arial" w:eastAsia="Times New Roman" w:hAnsi="Arial" w:cs="Arial"/>
          <w:kern w:val="0"/>
          <w:szCs w:val="21"/>
          <w:lang w:val="en-GB" w:eastAsia="de-DE"/>
          <w14:ligatures w14:val="none"/>
        </w:rPr>
        <w:t xml:space="preserve">- </w:t>
      </w:r>
      <w:r w:rsidRPr="005E5282">
        <w:rPr>
          <w:rFonts w:ascii="Arial" w:eastAsia="Times New Roman" w:hAnsi="Arial" w:cs="Arial"/>
          <w:kern w:val="0"/>
          <w:szCs w:val="21"/>
          <w:lang w:val="en-GB" w:eastAsia="de-DE"/>
          <w14:ligatures w14:val="none"/>
        </w:rPr>
        <w:t xml:space="preserve">and </w:t>
      </w:r>
      <w:r w:rsidR="00930453">
        <w:rPr>
          <w:rFonts w:ascii="Arial" w:eastAsia="Times New Roman" w:hAnsi="Arial" w:cs="Arial"/>
          <w:kern w:val="0"/>
          <w:szCs w:val="21"/>
          <w:lang w:val="en-GB" w:eastAsia="de-DE"/>
          <w14:ligatures w14:val="none"/>
        </w:rPr>
        <w:t xml:space="preserve">by </w:t>
      </w:r>
      <w:r w:rsidRPr="005E5282">
        <w:rPr>
          <w:rFonts w:ascii="Arial" w:eastAsia="Times New Roman" w:hAnsi="Arial" w:cs="Arial"/>
          <w:kern w:val="0"/>
          <w:szCs w:val="21"/>
          <w:lang w:val="en-GB" w:eastAsia="de-DE"/>
          <w14:ligatures w14:val="none"/>
        </w:rPr>
        <w:t xml:space="preserve">giving them </w:t>
      </w:r>
      <w:r w:rsidR="00930453">
        <w:rPr>
          <w:rFonts w:ascii="Arial" w:eastAsia="Times New Roman" w:hAnsi="Arial" w:cs="Arial"/>
          <w:kern w:val="0"/>
          <w:szCs w:val="21"/>
          <w:lang w:val="en-GB" w:eastAsia="de-DE"/>
          <w14:ligatures w14:val="none"/>
        </w:rPr>
        <w:t>shape</w:t>
      </w:r>
      <w:r w:rsidRPr="005E5282">
        <w:rPr>
          <w:rFonts w:ascii="Arial" w:eastAsia="Times New Roman" w:hAnsi="Arial" w:cs="Arial"/>
          <w:kern w:val="0"/>
          <w:szCs w:val="21"/>
          <w:lang w:val="en-GB" w:eastAsia="de-DE"/>
          <w14:ligatures w14:val="none"/>
        </w:rPr>
        <w:t xml:space="preserve"> </w:t>
      </w:r>
      <w:r w:rsidR="00930453" w:rsidRPr="00930453">
        <w:rPr>
          <w:rFonts w:ascii="Arial" w:eastAsia="Times New Roman" w:hAnsi="Arial" w:cs="Arial"/>
          <w:kern w:val="0"/>
          <w:szCs w:val="21"/>
          <w:lang w:val="en-GB" w:eastAsia="de-DE"/>
          <w14:ligatures w14:val="none"/>
        </w:rPr>
        <w:t>through a musical coexistence</w:t>
      </w:r>
      <w:r w:rsidRPr="005E5282">
        <w:rPr>
          <w:rFonts w:ascii="Arial" w:eastAsia="Times New Roman" w:hAnsi="Arial" w:cs="Arial"/>
          <w:kern w:val="0"/>
          <w:szCs w:val="21"/>
          <w:lang w:val="en-GB" w:eastAsia="de-DE"/>
          <w14:ligatures w14:val="none"/>
        </w:rPr>
        <w:t>.”</w:t>
      </w:r>
    </w:p>
    <w:p w14:paraId="10BBA7D8" w14:textId="77777777" w:rsidR="00930453" w:rsidRDefault="00930453" w:rsidP="00756F8E">
      <w:pPr>
        <w:spacing w:before="100" w:beforeAutospacing="1" w:after="100" w:afterAutospacing="1" w:line="240" w:lineRule="auto"/>
        <w:rPr>
          <w:rFonts w:ascii="Arial" w:eastAsia="Times New Roman" w:hAnsi="Arial" w:cs="Arial"/>
          <w:kern w:val="0"/>
          <w:szCs w:val="21"/>
          <w:lang w:val="en-GB" w:eastAsia="de-DE"/>
          <w14:ligatures w14:val="none"/>
        </w:rPr>
      </w:pPr>
    </w:p>
    <w:p w14:paraId="058887A3" w14:textId="7B1932B8" w:rsidR="00756F8E" w:rsidRPr="003F2FEC" w:rsidRDefault="00756F8E" w:rsidP="00756F8E">
      <w:pPr>
        <w:spacing w:before="100" w:beforeAutospacing="1" w:after="100" w:afterAutospacing="1" w:line="240" w:lineRule="auto"/>
        <w:rPr>
          <w:rFonts w:ascii="Arial" w:eastAsia="Times New Roman" w:hAnsi="Arial" w:cs="Arial"/>
          <w:i/>
          <w:iCs/>
          <w:kern w:val="0"/>
          <w:lang w:val="en-US" w:eastAsia="de-DE"/>
          <w14:ligatures w14:val="none"/>
        </w:rPr>
      </w:pPr>
      <w:r w:rsidRPr="003F2FEC">
        <w:rPr>
          <w:rFonts w:ascii="Arial" w:eastAsia="Times New Roman" w:hAnsi="Arial" w:cs="Arial"/>
          <w:i/>
          <w:iCs/>
          <w:kern w:val="0"/>
          <w:lang w:val="en-US" w:eastAsia="de-DE"/>
          <w14:ligatures w14:val="none"/>
        </w:rPr>
        <w:t>Christoph Schlüren,</w:t>
      </w:r>
    </w:p>
    <w:p w14:paraId="46570559" w14:textId="069A5C4A" w:rsidR="00756F8E" w:rsidRDefault="00756F8E" w:rsidP="00756F8E">
      <w:pPr>
        <w:spacing w:before="100" w:beforeAutospacing="1" w:after="100" w:afterAutospacing="1" w:line="240" w:lineRule="auto"/>
        <w:rPr>
          <w:rFonts w:ascii="Arial" w:eastAsia="Times New Roman" w:hAnsi="Arial" w:cs="Arial"/>
          <w:i/>
          <w:iCs/>
          <w:kern w:val="0"/>
          <w:lang w:val="en-GB" w:eastAsia="de-DE"/>
          <w14:ligatures w14:val="none"/>
        </w:rPr>
      </w:pPr>
      <w:r w:rsidRPr="00756F8E">
        <w:rPr>
          <w:rFonts w:ascii="Arial" w:eastAsia="Times New Roman" w:hAnsi="Arial" w:cs="Arial"/>
          <w:i/>
          <w:iCs/>
          <w:kern w:val="0"/>
          <w:lang w:val="en-GB" w:eastAsia="de-DE"/>
          <w14:ligatures w14:val="none"/>
        </w:rPr>
        <w:t xml:space="preserve">updated </w:t>
      </w:r>
      <w:r w:rsidR="00E861EE">
        <w:rPr>
          <w:rFonts w:ascii="Arial" w:eastAsia="Times New Roman" w:hAnsi="Arial" w:cs="Arial"/>
          <w:i/>
          <w:iCs/>
          <w:kern w:val="0"/>
          <w:lang w:val="en-GB" w:eastAsia="de-DE"/>
          <w14:ligatures w14:val="none"/>
        </w:rPr>
        <w:t>September</w:t>
      </w:r>
      <w:r w:rsidR="00926FEF">
        <w:rPr>
          <w:rFonts w:ascii="Arial" w:eastAsia="Times New Roman" w:hAnsi="Arial" w:cs="Arial"/>
          <w:i/>
          <w:iCs/>
          <w:kern w:val="0"/>
          <w:lang w:val="en-GB" w:eastAsia="de-DE"/>
          <w14:ligatures w14:val="none"/>
        </w:rPr>
        <w:t xml:space="preserve"> 202</w:t>
      </w:r>
      <w:r w:rsidR="00691A32">
        <w:rPr>
          <w:rFonts w:ascii="Arial" w:eastAsia="Times New Roman" w:hAnsi="Arial" w:cs="Arial"/>
          <w:i/>
          <w:iCs/>
          <w:kern w:val="0"/>
          <w:lang w:val="en-GB" w:eastAsia="de-DE"/>
          <w14:ligatures w14:val="none"/>
        </w:rPr>
        <w:t>6</w:t>
      </w:r>
      <w:r w:rsidRPr="00756F8E">
        <w:rPr>
          <w:rFonts w:ascii="Arial" w:eastAsia="Times New Roman" w:hAnsi="Arial" w:cs="Arial"/>
          <w:i/>
          <w:iCs/>
          <w:kern w:val="0"/>
          <w:lang w:val="en-GB" w:eastAsia="de-DE"/>
          <w14:ligatures w14:val="none"/>
        </w:rPr>
        <w:t xml:space="preserve"> by Dr. S</w:t>
      </w:r>
      <w:r>
        <w:rPr>
          <w:rFonts w:ascii="Arial" w:eastAsia="Times New Roman" w:hAnsi="Arial" w:cs="Arial"/>
          <w:i/>
          <w:iCs/>
          <w:kern w:val="0"/>
          <w:lang w:val="en-GB" w:eastAsia="de-DE"/>
          <w14:ligatures w14:val="none"/>
        </w:rPr>
        <w:t>usanna Schulz</w:t>
      </w:r>
    </w:p>
    <w:p w14:paraId="6D45572E" w14:textId="77777777" w:rsidR="00756F8E" w:rsidRPr="003F2FEC" w:rsidRDefault="00756F8E" w:rsidP="00756F8E">
      <w:pPr>
        <w:spacing w:before="100" w:beforeAutospacing="1" w:after="100" w:afterAutospacing="1" w:line="240" w:lineRule="auto"/>
        <w:jc w:val="both"/>
        <w:outlineLvl w:val="2"/>
        <w:rPr>
          <w:rFonts w:ascii="Arial" w:eastAsia="Times New Roman" w:hAnsi="Arial" w:cs="Arial"/>
          <w:kern w:val="0"/>
          <w:lang w:val="en-US" w:eastAsia="de-DE"/>
          <w14:ligatures w14:val="none"/>
        </w:rPr>
      </w:pPr>
    </w:p>
    <w:p w14:paraId="0E20E767" w14:textId="77777777" w:rsidR="00756F8E" w:rsidRPr="003F2FEC" w:rsidRDefault="00756F8E" w:rsidP="00756F8E">
      <w:pPr>
        <w:spacing w:before="100" w:beforeAutospacing="1" w:after="100" w:afterAutospacing="1" w:line="240" w:lineRule="auto"/>
        <w:jc w:val="both"/>
        <w:outlineLvl w:val="2"/>
        <w:rPr>
          <w:rFonts w:ascii="Arial" w:eastAsia="Times New Roman" w:hAnsi="Arial" w:cs="Arial"/>
          <w:kern w:val="0"/>
          <w:lang w:val="en-US" w:eastAsia="de-DE"/>
          <w14:ligatures w14:val="none"/>
        </w:rPr>
      </w:pPr>
    </w:p>
    <w:p w14:paraId="5E88C834" w14:textId="77777777" w:rsidR="00756F8E" w:rsidRPr="003F2FEC" w:rsidRDefault="00756F8E" w:rsidP="00756F8E">
      <w:pPr>
        <w:spacing w:before="100" w:beforeAutospacing="1" w:after="100" w:afterAutospacing="1" w:line="240" w:lineRule="auto"/>
        <w:jc w:val="both"/>
        <w:outlineLvl w:val="2"/>
        <w:rPr>
          <w:rFonts w:ascii="Arial" w:eastAsia="Times New Roman" w:hAnsi="Arial" w:cs="Arial"/>
          <w:kern w:val="0"/>
          <w:lang w:val="en-US" w:eastAsia="de-DE"/>
          <w14:ligatures w14:val="none"/>
        </w:rPr>
      </w:pPr>
    </w:p>
    <w:bookmarkEnd w:id="3"/>
    <w:bookmarkEnd w:id="4"/>
    <w:p w14:paraId="72D907E4" w14:textId="77777777" w:rsidR="00756F8E" w:rsidRPr="003F2FEC" w:rsidRDefault="00756F8E" w:rsidP="00756F8E">
      <w:pPr>
        <w:spacing w:before="100" w:beforeAutospacing="1" w:after="100" w:afterAutospacing="1" w:line="240" w:lineRule="auto"/>
        <w:jc w:val="both"/>
        <w:outlineLvl w:val="2"/>
        <w:rPr>
          <w:rFonts w:ascii="Arial" w:eastAsia="Times New Roman" w:hAnsi="Arial" w:cs="Arial"/>
          <w:kern w:val="0"/>
          <w:lang w:val="en-US" w:eastAsia="de-DE"/>
          <w14:ligatures w14:val="none"/>
        </w:rPr>
      </w:pPr>
    </w:p>
    <w:sectPr w:rsidR="00756F8E" w:rsidRPr="003F2FE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C5B0E"/>
    <w:multiLevelType w:val="multilevel"/>
    <w:tmpl w:val="D344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727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56F"/>
    <w:rsid w:val="00005081"/>
    <w:rsid w:val="0002506E"/>
    <w:rsid w:val="000350F0"/>
    <w:rsid w:val="000425C9"/>
    <w:rsid w:val="00046096"/>
    <w:rsid w:val="00062A6A"/>
    <w:rsid w:val="0006490F"/>
    <w:rsid w:val="0007187D"/>
    <w:rsid w:val="00072B5C"/>
    <w:rsid w:val="000732CF"/>
    <w:rsid w:val="00080282"/>
    <w:rsid w:val="000B4A60"/>
    <w:rsid w:val="000F6BC9"/>
    <w:rsid w:val="001274D6"/>
    <w:rsid w:val="001300E4"/>
    <w:rsid w:val="0013053A"/>
    <w:rsid w:val="00137953"/>
    <w:rsid w:val="0015713F"/>
    <w:rsid w:val="001B7839"/>
    <w:rsid w:val="001C4AFB"/>
    <w:rsid w:val="001E2923"/>
    <w:rsid w:val="00205A76"/>
    <w:rsid w:val="0021161A"/>
    <w:rsid w:val="00222261"/>
    <w:rsid w:val="00223A98"/>
    <w:rsid w:val="0027526E"/>
    <w:rsid w:val="002B0FC3"/>
    <w:rsid w:val="002B3D12"/>
    <w:rsid w:val="002C23C5"/>
    <w:rsid w:val="002D338D"/>
    <w:rsid w:val="002E574B"/>
    <w:rsid w:val="00303C6F"/>
    <w:rsid w:val="00313540"/>
    <w:rsid w:val="003B2BF1"/>
    <w:rsid w:val="003C173B"/>
    <w:rsid w:val="003C2D91"/>
    <w:rsid w:val="003E57CE"/>
    <w:rsid w:val="003F2FEC"/>
    <w:rsid w:val="00402B01"/>
    <w:rsid w:val="0047763C"/>
    <w:rsid w:val="00490CAA"/>
    <w:rsid w:val="00495525"/>
    <w:rsid w:val="004A2DCF"/>
    <w:rsid w:val="004A39BB"/>
    <w:rsid w:val="004E1EC2"/>
    <w:rsid w:val="004F6F98"/>
    <w:rsid w:val="00503852"/>
    <w:rsid w:val="00513070"/>
    <w:rsid w:val="005142B5"/>
    <w:rsid w:val="00523F2D"/>
    <w:rsid w:val="005E41D0"/>
    <w:rsid w:val="005E4719"/>
    <w:rsid w:val="005E5282"/>
    <w:rsid w:val="005F0050"/>
    <w:rsid w:val="005F6659"/>
    <w:rsid w:val="00603CB0"/>
    <w:rsid w:val="00617498"/>
    <w:rsid w:val="00656A67"/>
    <w:rsid w:val="00661C76"/>
    <w:rsid w:val="00690B23"/>
    <w:rsid w:val="00691A32"/>
    <w:rsid w:val="00696114"/>
    <w:rsid w:val="006B02B5"/>
    <w:rsid w:val="006C056F"/>
    <w:rsid w:val="006D32B6"/>
    <w:rsid w:val="006E16D8"/>
    <w:rsid w:val="006E760E"/>
    <w:rsid w:val="0071132B"/>
    <w:rsid w:val="00721DCA"/>
    <w:rsid w:val="00756F8E"/>
    <w:rsid w:val="00763D4B"/>
    <w:rsid w:val="00774141"/>
    <w:rsid w:val="007A0EC7"/>
    <w:rsid w:val="008449C7"/>
    <w:rsid w:val="00867CCB"/>
    <w:rsid w:val="00877BD1"/>
    <w:rsid w:val="0089004E"/>
    <w:rsid w:val="008903FF"/>
    <w:rsid w:val="008B4518"/>
    <w:rsid w:val="008D2195"/>
    <w:rsid w:val="008E02C0"/>
    <w:rsid w:val="00914F68"/>
    <w:rsid w:val="00920B30"/>
    <w:rsid w:val="00924FB5"/>
    <w:rsid w:val="00926FEF"/>
    <w:rsid w:val="00930453"/>
    <w:rsid w:val="009332BB"/>
    <w:rsid w:val="009613AA"/>
    <w:rsid w:val="00961FF8"/>
    <w:rsid w:val="009634E0"/>
    <w:rsid w:val="00971F9C"/>
    <w:rsid w:val="009759DB"/>
    <w:rsid w:val="00991A17"/>
    <w:rsid w:val="0099393B"/>
    <w:rsid w:val="009E15D4"/>
    <w:rsid w:val="00A11F10"/>
    <w:rsid w:val="00A16A24"/>
    <w:rsid w:val="00A25205"/>
    <w:rsid w:val="00A303EB"/>
    <w:rsid w:val="00A33D77"/>
    <w:rsid w:val="00A529A0"/>
    <w:rsid w:val="00A54B48"/>
    <w:rsid w:val="00A67AC4"/>
    <w:rsid w:val="00A75F26"/>
    <w:rsid w:val="00A90B15"/>
    <w:rsid w:val="00A90E05"/>
    <w:rsid w:val="00A92963"/>
    <w:rsid w:val="00AD3A22"/>
    <w:rsid w:val="00B069A8"/>
    <w:rsid w:val="00B718E0"/>
    <w:rsid w:val="00B73FC6"/>
    <w:rsid w:val="00B747C1"/>
    <w:rsid w:val="00BA4336"/>
    <w:rsid w:val="00BB79E7"/>
    <w:rsid w:val="00BC4172"/>
    <w:rsid w:val="00BC6C82"/>
    <w:rsid w:val="00BF31D7"/>
    <w:rsid w:val="00C003D5"/>
    <w:rsid w:val="00C0346D"/>
    <w:rsid w:val="00C17F95"/>
    <w:rsid w:val="00C23AD2"/>
    <w:rsid w:val="00C24499"/>
    <w:rsid w:val="00C33E68"/>
    <w:rsid w:val="00C56EE5"/>
    <w:rsid w:val="00CD58C4"/>
    <w:rsid w:val="00CE36DA"/>
    <w:rsid w:val="00D13D6B"/>
    <w:rsid w:val="00D13EBE"/>
    <w:rsid w:val="00D35BC4"/>
    <w:rsid w:val="00D56BAC"/>
    <w:rsid w:val="00D5731D"/>
    <w:rsid w:val="00D973A7"/>
    <w:rsid w:val="00DE1EB9"/>
    <w:rsid w:val="00DE6B52"/>
    <w:rsid w:val="00E10646"/>
    <w:rsid w:val="00E2365C"/>
    <w:rsid w:val="00E30286"/>
    <w:rsid w:val="00E5231B"/>
    <w:rsid w:val="00E529B9"/>
    <w:rsid w:val="00E645CC"/>
    <w:rsid w:val="00E76E18"/>
    <w:rsid w:val="00E82A40"/>
    <w:rsid w:val="00E861EE"/>
    <w:rsid w:val="00EB5B5B"/>
    <w:rsid w:val="00EB6EB9"/>
    <w:rsid w:val="00EC32AC"/>
    <w:rsid w:val="00EE7B72"/>
    <w:rsid w:val="00EF0DA9"/>
    <w:rsid w:val="00F0436F"/>
    <w:rsid w:val="00F21E82"/>
    <w:rsid w:val="00F25EA9"/>
    <w:rsid w:val="00F454EF"/>
    <w:rsid w:val="00F47E41"/>
    <w:rsid w:val="00F5533D"/>
    <w:rsid w:val="00F745B5"/>
    <w:rsid w:val="00F93259"/>
    <w:rsid w:val="00F9539C"/>
    <w:rsid w:val="00F96E8A"/>
    <w:rsid w:val="00FA6CB2"/>
    <w:rsid w:val="00FB44F3"/>
    <w:rsid w:val="00FB58C0"/>
    <w:rsid w:val="00FC3F1B"/>
    <w:rsid w:val="00FD1F43"/>
    <w:rsid w:val="00FE3F78"/>
    <w:rsid w:val="00FF29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C138C"/>
  <w15:chartTrackingRefBased/>
  <w15:docId w15:val="{D5CE8BC9-BF84-476F-BB90-B2E58E2C4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6C05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14:ligatures w14:val="none"/>
    </w:rPr>
  </w:style>
  <w:style w:type="paragraph" w:styleId="berschrift2">
    <w:name w:val="heading 2"/>
    <w:basedOn w:val="Standard"/>
    <w:link w:val="berschrift2Zchn"/>
    <w:uiPriority w:val="9"/>
    <w:qFormat/>
    <w:rsid w:val="006C056F"/>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link w:val="berschrift3Zchn"/>
    <w:uiPriority w:val="9"/>
    <w:qFormat/>
    <w:rsid w:val="006C056F"/>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056F"/>
    <w:rPr>
      <w:rFonts w:ascii="Times New Roman" w:eastAsia="Times New Roman" w:hAnsi="Times New Roman" w:cs="Times New Roman"/>
      <w:b/>
      <w:bCs/>
      <w:kern w:val="36"/>
      <w:sz w:val="48"/>
      <w:szCs w:val="48"/>
      <w:lang w:eastAsia="de-DE"/>
      <w14:ligatures w14:val="none"/>
    </w:rPr>
  </w:style>
  <w:style w:type="character" w:customStyle="1" w:styleId="berschrift2Zchn">
    <w:name w:val="Überschrift 2 Zchn"/>
    <w:basedOn w:val="Absatz-Standardschriftart"/>
    <w:link w:val="berschrift2"/>
    <w:uiPriority w:val="9"/>
    <w:rsid w:val="006C056F"/>
    <w:rPr>
      <w:rFonts w:ascii="Times New Roman" w:eastAsia="Times New Roman" w:hAnsi="Times New Roman" w:cs="Times New Roman"/>
      <w:b/>
      <w:bCs/>
      <w:kern w:val="0"/>
      <w:sz w:val="36"/>
      <w:szCs w:val="36"/>
      <w:lang w:eastAsia="de-DE"/>
      <w14:ligatures w14:val="none"/>
    </w:rPr>
  </w:style>
  <w:style w:type="character" w:customStyle="1" w:styleId="berschrift3Zchn">
    <w:name w:val="Überschrift 3 Zchn"/>
    <w:basedOn w:val="Absatz-Standardschriftart"/>
    <w:link w:val="berschrift3"/>
    <w:uiPriority w:val="9"/>
    <w:rsid w:val="006C056F"/>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semiHidden/>
    <w:unhideWhenUsed/>
    <w:rsid w:val="006C056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ervorhebung">
    <w:name w:val="Emphasis"/>
    <w:basedOn w:val="Absatz-Standardschriftart"/>
    <w:uiPriority w:val="20"/>
    <w:qFormat/>
    <w:rsid w:val="006C056F"/>
    <w:rPr>
      <w:i/>
      <w:iCs/>
    </w:rPr>
  </w:style>
  <w:style w:type="character" w:styleId="Kommentarzeichen">
    <w:name w:val="annotation reference"/>
    <w:basedOn w:val="Absatz-Standardschriftart"/>
    <w:uiPriority w:val="99"/>
    <w:semiHidden/>
    <w:unhideWhenUsed/>
    <w:rsid w:val="0002506E"/>
    <w:rPr>
      <w:sz w:val="16"/>
      <w:szCs w:val="16"/>
    </w:rPr>
  </w:style>
  <w:style w:type="paragraph" w:styleId="Kommentartext">
    <w:name w:val="annotation text"/>
    <w:basedOn w:val="Standard"/>
    <w:link w:val="KommentartextZchn"/>
    <w:uiPriority w:val="99"/>
    <w:semiHidden/>
    <w:unhideWhenUsed/>
    <w:rsid w:val="0002506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2506E"/>
    <w:rPr>
      <w:sz w:val="20"/>
      <w:szCs w:val="20"/>
    </w:rPr>
  </w:style>
  <w:style w:type="paragraph" w:styleId="Kommentarthema">
    <w:name w:val="annotation subject"/>
    <w:basedOn w:val="Kommentartext"/>
    <w:next w:val="Kommentartext"/>
    <w:link w:val="KommentarthemaZchn"/>
    <w:uiPriority w:val="99"/>
    <w:semiHidden/>
    <w:unhideWhenUsed/>
    <w:rsid w:val="0002506E"/>
    <w:rPr>
      <w:b/>
      <w:bCs/>
    </w:rPr>
  </w:style>
  <w:style w:type="character" w:customStyle="1" w:styleId="KommentarthemaZchn">
    <w:name w:val="Kommentarthema Zchn"/>
    <w:basedOn w:val="KommentartextZchn"/>
    <w:link w:val="Kommentarthema"/>
    <w:uiPriority w:val="99"/>
    <w:semiHidden/>
    <w:rsid w:val="0002506E"/>
    <w:rPr>
      <w:b/>
      <w:bCs/>
      <w:sz w:val="20"/>
      <w:szCs w:val="20"/>
    </w:rPr>
  </w:style>
  <w:style w:type="paragraph" w:styleId="NurText">
    <w:name w:val="Plain Text"/>
    <w:basedOn w:val="Standard"/>
    <w:link w:val="NurTextZchn"/>
    <w:uiPriority w:val="99"/>
    <w:unhideWhenUsed/>
    <w:rsid w:val="00E76E18"/>
    <w:pPr>
      <w:spacing w:after="0" w:line="240" w:lineRule="auto"/>
    </w:pPr>
    <w:rPr>
      <w:rFonts w:ascii="Calibri" w:eastAsia="Times New Roman" w:hAnsi="Calibri"/>
      <w:szCs w:val="21"/>
    </w:rPr>
  </w:style>
  <w:style w:type="character" w:customStyle="1" w:styleId="NurTextZchn">
    <w:name w:val="Nur Text Zchn"/>
    <w:basedOn w:val="Absatz-Standardschriftart"/>
    <w:link w:val="NurText"/>
    <w:uiPriority w:val="99"/>
    <w:rsid w:val="00E76E18"/>
    <w:rPr>
      <w:rFonts w:ascii="Calibri" w:eastAsia="Times New Roman" w:hAnsi="Calibri"/>
      <w:szCs w:val="21"/>
    </w:rPr>
  </w:style>
  <w:style w:type="paragraph" w:customStyle="1" w:styleId="mt-2">
    <w:name w:val="mt-2"/>
    <w:basedOn w:val="Standard"/>
    <w:rsid w:val="00756F8E"/>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sr-only">
    <w:name w:val="sr-only"/>
    <w:basedOn w:val="Absatz-Standardschriftart"/>
    <w:rsid w:val="00756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588011">
      <w:bodyDiv w:val="1"/>
      <w:marLeft w:val="0"/>
      <w:marRight w:val="0"/>
      <w:marTop w:val="0"/>
      <w:marBottom w:val="0"/>
      <w:divBdr>
        <w:top w:val="none" w:sz="0" w:space="0" w:color="auto"/>
        <w:left w:val="none" w:sz="0" w:space="0" w:color="auto"/>
        <w:bottom w:val="none" w:sz="0" w:space="0" w:color="auto"/>
        <w:right w:val="none" w:sz="0" w:space="0" w:color="auto"/>
      </w:divBdr>
      <w:divsChild>
        <w:div w:id="981278641">
          <w:marLeft w:val="0"/>
          <w:marRight w:val="0"/>
          <w:marTop w:val="0"/>
          <w:marBottom w:val="0"/>
          <w:divBdr>
            <w:top w:val="none" w:sz="0" w:space="0" w:color="auto"/>
            <w:left w:val="none" w:sz="0" w:space="0" w:color="auto"/>
            <w:bottom w:val="none" w:sz="0" w:space="0" w:color="auto"/>
            <w:right w:val="none" w:sz="0" w:space="0" w:color="auto"/>
          </w:divBdr>
          <w:divsChild>
            <w:div w:id="185872786">
              <w:marLeft w:val="0"/>
              <w:marRight w:val="0"/>
              <w:marTop w:val="0"/>
              <w:marBottom w:val="0"/>
              <w:divBdr>
                <w:top w:val="none" w:sz="0" w:space="0" w:color="auto"/>
                <w:left w:val="none" w:sz="0" w:space="0" w:color="auto"/>
                <w:bottom w:val="none" w:sz="0" w:space="0" w:color="auto"/>
                <w:right w:val="none" w:sz="0" w:space="0" w:color="auto"/>
              </w:divBdr>
            </w:div>
          </w:divsChild>
        </w:div>
        <w:div w:id="1544445657">
          <w:marLeft w:val="0"/>
          <w:marRight w:val="0"/>
          <w:marTop w:val="0"/>
          <w:marBottom w:val="0"/>
          <w:divBdr>
            <w:top w:val="none" w:sz="0" w:space="0" w:color="auto"/>
            <w:left w:val="none" w:sz="0" w:space="0" w:color="auto"/>
            <w:bottom w:val="none" w:sz="0" w:space="0" w:color="auto"/>
            <w:right w:val="none" w:sz="0" w:space="0" w:color="auto"/>
          </w:divBdr>
          <w:divsChild>
            <w:div w:id="161822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1325</Words>
  <Characters>8348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Konstantia Gourzi</cp:lastModifiedBy>
  <cp:revision>5</cp:revision>
  <dcterms:created xsi:type="dcterms:W3CDTF">2026-09-23T11:42:00Z</dcterms:created>
  <dcterms:modified xsi:type="dcterms:W3CDTF">2026-09-23T11:50:00Z</dcterms:modified>
</cp:coreProperties>
</file>