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489AF" w14:textId="43428A10" w:rsidR="00080282" w:rsidRDefault="00080282" w:rsidP="00080282">
      <w:pPr>
        <w:spacing w:before="100" w:beforeAutospacing="1" w:after="100" w:afterAutospacing="1" w:line="240" w:lineRule="auto"/>
        <w:jc w:val="center"/>
        <w:outlineLvl w:val="2"/>
        <w:rPr>
          <w:rFonts w:eastAsia="Times New Roman" w:cstheme="minorHAnsi"/>
          <w:b/>
          <w:bCs/>
          <w:kern w:val="0"/>
          <w:sz w:val="27"/>
          <w:szCs w:val="27"/>
          <w:lang w:eastAsia="de-DE"/>
          <w14:ligatures w14:val="none"/>
        </w:rPr>
      </w:pPr>
      <w:bookmarkStart w:id="0" w:name="_Hlk150951410"/>
      <w:r>
        <w:rPr>
          <w:noProof/>
        </w:rPr>
        <w:drawing>
          <wp:inline distT="0" distB="0" distL="0" distR="0" wp14:anchorId="5DEEE8FD" wp14:editId="346597E1">
            <wp:extent cx="2343150" cy="347980"/>
            <wp:effectExtent l="0" t="0" r="0" b="0"/>
            <wp:docPr id="1027171194" name="Grafik 1" descr="Ein Bild, das Text, Schrift, Grafiken, Kalligrafi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71194" name="Grafik 1" descr="Ein Bild, das Text, Schrift, Grafiken, Kalligrafie enthält.&#10;&#10;Automatisch generierte Beschreibu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43150" cy="347980"/>
                    </a:xfrm>
                    <a:prstGeom prst="rect">
                      <a:avLst/>
                    </a:prstGeom>
                    <a:noFill/>
                    <a:ln>
                      <a:noFill/>
                    </a:ln>
                  </pic:spPr>
                </pic:pic>
              </a:graphicData>
            </a:graphic>
          </wp:inline>
        </w:drawing>
      </w:r>
    </w:p>
    <w:p w14:paraId="71747AA9" w14:textId="77777777" w:rsidR="00080282" w:rsidRPr="00D56BAC" w:rsidRDefault="00080282" w:rsidP="00223A98">
      <w:pPr>
        <w:spacing w:before="100" w:beforeAutospacing="1" w:after="100" w:afterAutospacing="1" w:line="240" w:lineRule="auto"/>
        <w:jc w:val="both"/>
        <w:outlineLvl w:val="2"/>
        <w:rPr>
          <w:rFonts w:eastAsia="Times New Roman" w:cstheme="minorHAnsi"/>
          <w:color w:val="A51B60"/>
          <w:spacing w:val="20"/>
          <w:kern w:val="0"/>
          <w:sz w:val="27"/>
          <w:szCs w:val="27"/>
          <w:lang w:eastAsia="de-DE"/>
          <w14:ligatures w14:val="none"/>
        </w:rPr>
      </w:pPr>
    </w:p>
    <w:p w14:paraId="7F5C8D0A" w14:textId="1395B604" w:rsidR="00A11F10" w:rsidRPr="00D56BAC" w:rsidRDefault="009613AA" w:rsidP="00223A98">
      <w:pPr>
        <w:spacing w:before="100" w:beforeAutospacing="1" w:after="100" w:afterAutospacing="1" w:line="240" w:lineRule="auto"/>
        <w:jc w:val="both"/>
        <w:outlineLvl w:val="2"/>
        <w:rPr>
          <w:rFonts w:ascii="Arial" w:eastAsia="Times New Roman" w:hAnsi="Arial" w:cs="Arial"/>
          <w:color w:val="A51B60"/>
          <w:spacing w:val="20"/>
          <w:kern w:val="0"/>
          <w:sz w:val="27"/>
          <w:szCs w:val="27"/>
          <w:lang w:eastAsia="de-DE"/>
          <w14:ligatures w14:val="none"/>
        </w:rPr>
      </w:pPr>
      <w:r w:rsidRPr="00D56BAC">
        <w:rPr>
          <w:rFonts w:ascii="Arial" w:eastAsia="Times New Roman" w:hAnsi="Arial" w:cs="Arial"/>
          <w:color w:val="A51B60"/>
          <w:spacing w:val="20"/>
          <w:kern w:val="0"/>
          <w:sz w:val="27"/>
          <w:szCs w:val="27"/>
          <w:lang w:eastAsia="de-DE"/>
          <w14:ligatures w14:val="none"/>
        </w:rPr>
        <w:t>Empathische Koexistenz des Klangs</w:t>
      </w:r>
    </w:p>
    <w:p w14:paraId="136476E6" w14:textId="303FEF31" w:rsidR="0015713F" w:rsidRPr="00D56BAC" w:rsidRDefault="00A11F10" w:rsidP="00223A98">
      <w:pPr>
        <w:spacing w:before="100" w:beforeAutospacing="1" w:after="100" w:afterAutospacing="1" w:line="240" w:lineRule="auto"/>
        <w:jc w:val="both"/>
        <w:outlineLvl w:val="2"/>
        <w:rPr>
          <w:rFonts w:ascii="Arial" w:eastAsia="Times New Roman" w:hAnsi="Arial" w:cs="Arial"/>
          <w:spacing w:val="20"/>
          <w:kern w:val="0"/>
          <w:sz w:val="24"/>
          <w:szCs w:val="24"/>
          <w:lang w:eastAsia="de-DE"/>
          <w14:ligatures w14:val="none"/>
        </w:rPr>
      </w:pPr>
      <w:r w:rsidRPr="00D56BAC">
        <w:rPr>
          <w:rFonts w:ascii="Arial" w:eastAsia="Times New Roman" w:hAnsi="Arial" w:cs="Arial"/>
          <w:spacing w:val="20"/>
          <w:kern w:val="0"/>
          <w:sz w:val="24"/>
          <w:szCs w:val="24"/>
          <w:lang w:eastAsia="de-DE"/>
          <w14:ligatures w14:val="none"/>
        </w:rPr>
        <w:t>Ein biografisches Essay</w:t>
      </w:r>
    </w:p>
    <w:bookmarkEnd w:id="0"/>
    <w:p w14:paraId="75C6F595" w14:textId="596DCD03" w:rsidR="00F95436" w:rsidRDefault="00F95436" w:rsidP="00AF5265">
      <w:pPr>
        <w:spacing w:after="80"/>
        <w:ind w:left="708"/>
        <w:rPr>
          <w:rFonts w:ascii="Arial" w:eastAsia="Times New Roman" w:hAnsi="Arial" w:cs="Arial"/>
          <w:kern w:val="0"/>
          <w:lang w:eastAsia="de-DE"/>
          <w14:ligatures w14:val="none"/>
        </w:rPr>
      </w:pPr>
      <w:r>
        <w:rPr>
          <w:rFonts w:ascii="Arial" w:eastAsia="Times New Roman" w:hAnsi="Arial" w:cs="Arial"/>
          <w:kern w:val="0"/>
          <w:lang w:eastAsia="de-DE"/>
          <w14:ligatures w14:val="none"/>
        </w:rPr>
        <w:t>„</w:t>
      </w:r>
      <w:r w:rsidRPr="00F95436">
        <w:rPr>
          <w:rFonts w:ascii="Arial" w:eastAsia="Times New Roman" w:hAnsi="Arial" w:cs="Arial"/>
          <w:kern w:val="0"/>
          <w:lang w:eastAsia="de-DE"/>
          <w14:ligatures w14:val="none"/>
        </w:rPr>
        <w:t>Musik soll den Menschen einen Reichtum an Gefühlen, Hoffnung, Bewusstseinserweiterung, Fantasie, Leben und Liebe schenken. Es ist mir wichtig, durch Klänge die positiven Kräfte in uns zu aktivieren, die all dies ermöglichen. Diesen Prozess zu begleiten, ist für mich ein beglückendes Erlebnis.“</w:t>
      </w:r>
    </w:p>
    <w:p w14:paraId="427D2047" w14:textId="77777777" w:rsidR="00AF5265" w:rsidRPr="001A1F1D" w:rsidRDefault="00AF5265" w:rsidP="00AF5265">
      <w:pPr>
        <w:spacing w:after="80"/>
        <w:ind w:left="708"/>
        <w:rPr>
          <w:rFonts w:ascii="Arial" w:eastAsia="Times New Roman" w:hAnsi="Arial" w:cs="Arial"/>
          <w:kern w:val="0"/>
          <w:lang w:eastAsia="de-DE"/>
          <w14:ligatures w14:val="none"/>
        </w:rPr>
      </w:pPr>
    </w:p>
    <w:p w14:paraId="62CF91AE" w14:textId="1126D369" w:rsidR="00F95436" w:rsidRDefault="00F95436" w:rsidP="00AF5265">
      <w:pPr>
        <w:spacing w:after="80"/>
        <w:jc w:val="both"/>
        <w:rPr>
          <w:rFonts w:ascii="Arial" w:eastAsia="Times New Roman" w:hAnsi="Arial" w:cs="Arial"/>
          <w:kern w:val="0"/>
          <w:lang w:eastAsia="de-DE"/>
          <w14:ligatures w14:val="none"/>
        </w:rPr>
      </w:pPr>
      <w:r w:rsidRPr="00F95436">
        <w:rPr>
          <w:rFonts w:ascii="Arial" w:eastAsia="Times New Roman" w:hAnsi="Arial" w:cs="Arial"/>
          <w:kern w:val="0"/>
          <w:lang w:eastAsia="de-DE"/>
          <w14:ligatures w14:val="none"/>
        </w:rPr>
        <w:t xml:space="preserve">Die in Athen geborene und in Deutschland lebende Komponistin und Dirigentin </w:t>
      </w:r>
      <w:r w:rsidRPr="00CB2F6D">
        <w:rPr>
          <w:rFonts w:ascii="Arial" w:eastAsia="Times New Roman" w:hAnsi="Arial" w:cs="Arial"/>
          <w:b/>
          <w:bCs/>
          <w:kern w:val="0"/>
          <w:lang w:eastAsia="de-DE"/>
          <w14:ligatures w14:val="none"/>
        </w:rPr>
        <w:t xml:space="preserve">Konstantia Gourzi </w:t>
      </w:r>
      <w:r w:rsidRPr="00F95436">
        <w:rPr>
          <w:rFonts w:ascii="Arial" w:eastAsia="Times New Roman" w:hAnsi="Arial" w:cs="Arial"/>
          <w:kern w:val="0"/>
          <w:lang w:eastAsia="de-DE"/>
          <w14:ligatures w14:val="none"/>
        </w:rPr>
        <w:t>verfolgt seit ihren Studienjahren einen künstlerischen Weg, der durch Offenheit für höchste Klangqualität – unabhängig von ihrer Herkunft –, innere Integrität und eine von Dogmen freie künstlerische Authentizität geprägt ist.</w:t>
      </w:r>
    </w:p>
    <w:p w14:paraId="5283C881" w14:textId="77777777" w:rsidR="0046693B" w:rsidRPr="0046693B" w:rsidRDefault="002D5C8A" w:rsidP="00AF5265">
      <w:pPr>
        <w:spacing w:after="80"/>
        <w:jc w:val="both"/>
        <w:outlineLvl w:val="1"/>
        <w:rPr>
          <w:rFonts w:ascii="Arial" w:eastAsia="Times New Roman" w:hAnsi="Arial" w:cs="Arial"/>
          <w:kern w:val="0"/>
          <w:lang w:eastAsia="de-DE"/>
          <w14:ligatures w14:val="none"/>
        </w:rPr>
      </w:pPr>
      <w:r w:rsidRPr="002D5C8A">
        <w:rPr>
          <w:rFonts w:ascii="Arial" w:eastAsia="Times New Roman" w:hAnsi="Arial" w:cs="Arial"/>
          <w:kern w:val="0"/>
          <w:lang w:eastAsia="de-DE"/>
          <w14:ligatures w14:val="none"/>
        </w:rPr>
        <w:t>Die kulturgeschichtliche Vielfalt, die sich sowohl in der Musik als auch im Leben widerspiegelt, war für sie stets eine Quelle der Inspiration. Ihr künstlerisches Schaffen beginnt mit Respekt und Neugier für andere Musikkulturen.</w:t>
      </w:r>
      <w:r>
        <w:rPr>
          <w:rFonts w:ascii="Arial" w:eastAsia="Times New Roman" w:hAnsi="Arial" w:cs="Arial"/>
          <w:kern w:val="0"/>
          <w:lang w:eastAsia="de-DE"/>
          <w14:ligatures w14:val="none"/>
        </w:rPr>
        <w:t xml:space="preserve"> </w:t>
      </w:r>
      <w:r w:rsidR="0046693B" w:rsidRPr="0046693B">
        <w:rPr>
          <w:rFonts w:ascii="Arial" w:eastAsia="Times New Roman" w:hAnsi="Arial" w:cs="Arial"/>
          <w:kern w:val="0"/>
          <w:lang w:eastAsia="de-DE"/>
          <w14:ligatures w14:val="none"/>
        </w:rPr>
        <w:t>Für Konstantia Gourzi ist Musik eine universelle Sprache: Sie fragt nicht nach Herkunft, bewertet nicht – und besitzt die Kraft, Menschen miteinander zu verbinden.</w:t>
      </w:r>
      <w:r w:rsidR="00C409BC">
        <w:rPr>
          <w:rFonts w:ascii="Arial" w:eastAsia="Times New Roman" w:hAnsi="Arial" w:cs="Arial"/>
          <w:kern w:val="0"/>
          <w:lang w:eastAsia="de-DE"/>
          <w14:ligatures w14:val="none"/>
        </w:rPr>
        <w:t xml:space="preserve"> </w:t>
      </w:r>
      <w:r w:rsidR="0046693B" w:rsidRPr="0046693B">
        <w:rPr>
          <w:rFonts w:ascii="Arial" w:eastAsia="Times New Roman" w:hAnsi="Arial" w:cs="Arial"/>
          <w:kern w:val="0"/>
          <w:lang w:eastAsia="de-DE"/>
          <w14:ligatures w14:val="none"/>
        </w:rPr>
        <w:t>Ihre Werke schöpfen aus vielfältigen Quellen: traditionelle Instrumente und Stilrichtungen inspirieren sie ebenso wie die internationale Avantgarde, deren Entwicklungen im Bereich Klang, Geräusch und Struktur eine zentrale Rolle spielen.</w:t>
      </w:r>
    </w:p>
    <w:p w14:paraId="61D82B40" w14:textId="6611F9A9" w:rsidR="004B1585" w:rsidRDefault="00223A98" w:rsidP="00AF5265">
      <w:pPr>
        <w:spacing w:after="80"/>
        <w:jc w:val="both"/>
        <w:rPr>
          <w:rFonts w:ascii="Arial" w:eastAsia="Times New Roman" w:hAnsi="Arial" w:cs="Arial"/>
          <w:kern w:val="0"/>
          <w:lang w:eastAsia="de-DE"/>
          <w14:ligatures w14:val="none"/>
        </w:rPr>
      </w:pPr>
      <w:r w:rsidRPr="00FC6DB0">
        <w:rPr>
          <w:rFonts w:ascii="Arial" w:eastAsia="Times New Roman" w:hAnsi="Arial" w:cs="Arial"/>
          <w:kern w:val="0"/>
          <w:lang w:eastAsia="de-DE"/>
          <w14:ligatures w14:val="none"/>
        </w:rPr>
        <w:t>Die</w:t>
      </w:r>
      <w:r w:rsidR="002B7D6E" w:rsidRPr="00FC6DB0">
        <w:rPr>
          <w:rFonts w:ascii="Arial" w:eastAsia="Times New Roman" w:hAnsi="Arial" w:cs="Arial"/>
          <w:kern w:val="0"/>
          <w:lang w:eastAsia="de-DE"/>
          <w14:ligatures w14:val="none"/>
        </w:rPr>
        <w:t xml:space="preserve"> für ihre vielfältigen Aktivitäten bekannte </w:t>
      </w:r>
      <w:r w:rsidRPr="00FC6DB0">
        <w:rPr>
          <w:rFonts w:ascii="Arial" w:eastAsia="Times New Roman" w:hAnsi="Arial" w:cs="Arial"/>
          <w:kern w:val="0"/>
          <w:lang w:eastAsia="de-DE"/>
          <w14:ligatures w14:val="none"/>
        </w:rPr>
        <w:t>Komponistin</w:t>
      </w:r>
      <w:r w:rsidR="0021161A" w:rsidRPr="00FC6DB0">
        <w:rPr>
          <w:rFonts w:ascii="Arial" w:eastAsia="Times New Roman" w:hAnsi="Arial" w:cs="Arial"/>
          <w:kern w:val="0"/>
          <w:lang w:eastAsia="de-DE"/>
          <w14:ligatures w14:val="none"/>
        </w:rPr>
        <w:t xml:space="preserve"> empfängt ihre Schaffensimpulse</w:t>
      </w:r>
      <w:r w:rsidR="00B069A8" w:rsidRPr="00FC6DB0">
        <w:rPr>
          <w:rFonts w:ascii="Arial" w:eastAsia="Times New Roman" w:hAnsi="Arial" w:cs="Arial"/>
          <w:kern w:val="0"/>
          <w:lang w:eastAsia="de-DE"/>
          <w14:ligatures w14:val="none"/>
        </w:rPr>
        <w:t xml:space="preserve"> </w:t>
      </w:r>
      <w:r w:rsidR="0021161A" w:rsidRPr="00FC6DB0">
        <w:rPr>
          <w:rFonts w:ascii="Arial" w:eastAsia="Times New Roman" w:hAnsi="Arial" w:cs="Arial"/>
          <w:kern w:val="0"/>
          <w:lang w:eastAsia="de-DE"/>
          <w14:ligatures w14:val="none"/>
        </w:rPr>
        <w:t xml:space="preserve">zudem </w:t>
      </w:r>
      <w:r w:rsidR="00BF31D7" w:rsidRPr="00FC6DB0">
        <w:rPr>
          <w:rFonts w:ascii="Arial" w:eastAsia="Times New Roman" w:hAnsi="Arial" w:cs="Arial"/>
          <w:kern w:val="0"/>
          <w:lang w:eastAsia="de-DE"/>
          <w14:ligatures w14:val="none"/>
        </w:rPr>
        <w:t>oft</w:t>
      </w:r>
      <w:r w:rsidR="00B069A8" w:rsidRPr="00FC6DB0">
        <w:rPr>
          <w:rFonts w:ascii="Arial" w:eastAsia="Times New Roman" w:hAnsi="Arial" w:cs="Arial"/>
          <w:kern w:val="0"/>
          <w:lang w:eastAsia="de-DE"/>
          <w14:ligatures w14:val="none"/>
        </w:rPr>
        <w:t xml:space="preserve"> </w:t>
      </w:r>
      <w:r w:rsidR="0021161A" w:rsidRPr="00FC6DB0">
        <w:rPr>
          <w:rFonts w:ascii="Arial" w:eastAsia="Times New Roman" w:hAnsi="Arial" w:cs="Arial"/>
          <w:kern w:val="0"/>
          <w:lang w:eastAsia="de-DE"/>
          <w14:ligatures w14:val="none"/>
        </w:rPr>
        <w:t>durch</w:t>
      </w:r>
      <w:r w:rsidR="00BF31D7" w:rsidRPr="00FC6DB0">
        <w:rPr>
          <w:rFonts w:ascii="Arial" w:eastAsia="Times New Roman" w:hAnsi="Arial" w:cs="Arial"/>
          <w:kern w:val="0"/>
          <w:lang w:eastAsia="de-DE"/>
          <w14:ligatures w14:val="none"/>
        </w:rPr>
        <w:t xml:space="preserve"> gesellschaftliche </w:t>
      </w:r>
      <w:r w:rsidR="005E41D0" w:rsidRPr="00FC6DB0">
        <w:rPr>
          <w:rFonts w:ascii="Arial" w:eastAsia="Times New Roman" w:hAnsi="Arial" w:cs="Arial"/>
          <w:kern w:val="0"/>
          <w:lang w:eastAsia="de-DE"/>
          <w14:ligatures w14:val="none"/>
        </w:rPr>
        <w:t xml:space="preserve">und spirituelle </w:t>
      </w:r>
      <w:r w:rsidR="00BF31D7" w:rsidRPr="00FC6DB0">
        <w:rPr>
          <w:rFonts w:ascii="Arial" w:eastAsia="Times New Roman" w:hAnsi="Arial" w:cs="Arial"/>
          <w:kern w:val="0"/>
          <w:lang w:eastAsia="de-DE"/>
          <w14:ligatures w14:val="none"/>
        </w:rPr>
        <w:t>Themen</w:t>
      </w:r>
      <w:r w:rsidR="00E82A40" w:rsidRPr="00FC6DB0">
        <w:rPr>
          <w:rFonts w:ascii="Arial" w:eastAsia="Times New Roman" w:hAnsi="Arial" w:cs="Arial"/>
          <w:kern w:val="0"/>
          <w:lang w:eastAsia="de-DE"/>
          <w14:ligatures w14:val="none"/>
        </w:rPr>
        <w:t xml:space="preserve">, </w:t>
      </w:r>
      <w:r w:rsidR="000F6BC9" w:rsidRPr="00FC6DB0">
        <w:rPr>
          <w:rFonts w:ascii="Arial" w:eastAsia="Times New Roman" w:hAnsi="Arial" w:cs="Arial"/>
          <w:kern w:val="0"/>
          <w:lang w:eastAsia="de-DE"/>
          <w14:ligatures w14:val="none"/>
        </w:rPr>
        <w:t xml:space="preserve">die </w:t>
      </w:r>
      <w:r w:rsidR="00E82A40" w:rsidRPr="00FC6DB0">
        <w:rPr>
          <w:rFonts w:ascii="Arial" w:eastAsia="Times New Roman" w:hAnsi="Arial" w:cs="Arial"/>
          <w:kern w:val="0"/>
          <w:lang w:eastAsia="de-DE"/>
          <w14:ligatures w14:val="none"/>
        </w:rPr>
        <w:t>griechische Mythologie</w:t>
      </w:r>
      <w:r w:rsidR="00BF31D7" w:rsidRPr="00FC6DB0">
        <w:rPr>
          <w:rFonts w:ascii="Arial" w:eastAsia="Times New Roman" w:hAnsi="Arial" w:cs="Arial"/>
          <w:kern w:val="0"/>
          <w:lang w:eastAsia="de-DE"/>
          <w14:ligatures w14:val="none"/>
        </w:rPr>
        <w:t xml:space="preserve"> </w:t>
      </w:r>
      <w:r w:rsidR="00D5731D" w:rsidRPr="00FC6DB0">
        <w:rPr>
          <w:rFonts w:ascii="Arial" w:eastAsia="Times New Roman" w:hAnsi="Arial" w:cs="Arial"/>
          <w:kern w:val="0"/>
          <w:lang w:eastAsia="de-DE"/>
          <w14:ligatures w14:val="none"/>
        </w:rPr>
        <w:t xml:space="preserve">und </w:t>
      </w:r>
      <w:r w:rsidR="00BF31D7" w:rsidRPr="00FC6DB0">
        <w:rPr>
          <w:rFonts w:ascii="Arial" w:eastAsia="Times New Roman" w:hAnsi="Arial" w:cs="Arial"/>
          <w:kern w:val="0"/>
          <w:lang w:eastAsia="de-DE"/>
          <w14:ligatures w14:val="none"/>
        </w:rPr>
        <w:t>d</w:t>
      </w:r>
      <w:r w:rsidR="0021161A" w:rsidRPr="00FC6DB0">
        <w:rPr>
          <w:rFonts w:ascii="Arial" w:eastAsia="Times New Roman" w:hAnsi="Arial" w:cs="Arial"/>
          <w:kern w:val="0"/>
          <w:lang w:eastAsia="de-DE"/>
          <w14:ligatures w14:val="none"/>
        </w:rPr>
        <w:t>ie</w:t>
      </w:r>
      <w:r w:rsidR="00BF31D7" w:rsidRPr="00FC6DB0">
        <w:rPr>
          <w:rFonts w:ascii="Arial" w:eastAsia="Times New Roman" w:hAnsi="Arial" w:cs="Arial"/>
          <w:kern w:val="0"/>
          <w:lang w:eastAsia="de-DE"/>
          <w14:ligatures w14:val="none"/>
        </w:rPr>
        <w:t xml:space="preserve"> Natur mit ihren Klängen und Vibrationen.</w:t>
      </w:r>
      <w:r w:rsidR="00FD1F43" w:rsidRPr="00FC6DB0">
        <w:rPr>
          <w:rFonts w:ascii="Arial" w:eastAsia="Times New Roman" w:hAnsi="Arial" w:cs="Arial"/>
          <w:kern w:val="0"/>
          <w:lang w:eastAsia="de-DE"/>
          <w14:ligatures w14:val="none"/>
        </w:rPr>
        <w:t xml:space="preserve"> </w:t>
      </w:r>
      <w:r w:rsidR="00A92963" w:rsidRPr="00FC6DB0">
        <w:rPr>
          <w:rFonts w:ascii="Arial" w:eastAsia="Times New Roman" w:hAnsi="Arial" w:cs="Arial"/>
          <w:kern w:val="0"/>
          <w:lang w:eastAsia="de-DE"/>
          <w14:ligatures w14:val="none"/>
        </w:rPr>
        <w:t>Ihre</w:t>
      </w:r>
      <w:r w:rsidR="00A92963" w:rsidRPr="00B718E0">
        <w:rPr>
          <w:rFonts w:ascii="Arial" w:eastAsia="Times New Roman" w:hAnsi="Arial" w:cs="Arial"/>
          <w:kern w:val="0"/>
          <w:lang w:eastAsia="de-DE"/>
          <w14:ligatures w14:val="none"/>
        </w:rPr>
        <w:t xml:space="preserve"> Werke sind von einer dramaturgischen Struktur durchdrungen mit dem Wunsch</w:t>
      </w:r>
      <w:r w:rsidR="00FC3F1B" w:rsidRPr="00B718E0">
        <w:rPr>
          <w:rFonts w:ascii="Arial" w:eastAsia="Times New Roman" w:hAnsi="Arial" w:cs="Arial"/>
          <w:kern w:val="0"/>
          <w:lang w:eastAsia="de-DE"/>
          <w14:ligatures w14:val="none"/>
        </w:rPr>
        <w:t>,</w:t>
      </w:r>
      <w:r w:rsidR="00A92963" w:rsidRPr="00B718E0">
        <w:rPr>
          <w:rFonts w:ascii="Arial" w:eastAsia="Times New Roman" w:hAnsi="Arial" w:cs="Arial"/>
          <w:kern w:val="0"/>
          <w:lang w:eastAsia="de-DE"/>
          <w14:ligatures w14:val="none"/>
        </w:rPr>
        <w:t xml:space="preserve"> </w:t>
      </w:r>
      <w:r w:rsidR="0071132B" w:rsidRPr="00B718E0">
        <w:rPr>
          <w:rFonts w:ascii="Arial" w:eastAsia="Times New Roman" w:hAnsi="Arial" w:cs="Arial"/>
          <w:kern w:val="0"/>
          <w:lang w:eastAsia="de-DE"/>
          <w14:ligatures w14:val="none"/>
        </w:rPr>
        <w:t>neue Räume und Energien</w:t>
      </w:r>
      <w:r w:rsidR="00A92963" w:rsidRPr="00B718E0">
        <w:rPr>
          <w:rFonts w:ascii="Arial" w:eastAsia="Times New Roman" w:hAnsi="Arial" w:cs="Arial"/>
          <w:kern w:val="0"/>
          <w:lang w:eastAsia="de-DE"/>
          <w14:ligatures w14:val="none"/>
        </w:rPr>
        <w:t xml:space="preserve"> durch Klänge </w:t>
      </w:r>
      <w:r w:rsidR="00F95436" w:rsidRPr="00F95436">
        <w:rPr>
          <w:rFonts w:ascii="Arial" w:eastAsia="Times New Roman" w:hAnsi="Arial" w:cs="Arial"/>
          <w:kern w:val="0"/>
          <w:lang w:eastAsia="de-DE"/>
          <w14:ligatures w14:val="none"/>
        </w:rPr>
        <w:t>erlebbar zu machen</w:t>
      </w:r>
      <w:r w:rsidR="00A92963" w:rsidRPr="00B718E0">
        <w:rPr>
          <w:rFonts w:ascii="Arial" w:eastAsia="Times New Roman" w:hAnsi="Arial" w:cs="Arial"/>
          <w:kern w:val="0"/>
          <w:lang w:eastAsia="de-DE"/>
          <w14:ligatures w14:val="none"/>
        </w:rPr>
        <w:t xml:space="preserve">. </w:t>
      </w:r>
      <w:r w:rsidR="00C0346D" w:rsidRPr="00B718E0">
        <w:rPr>
          <w:rFonts w:ascii="Arial" w:eastAsia="Times New Roman" w:hAnsi="Arial" w:cs="Arial"/>
          <w:kern w:val="0"/>
          <w:lang w:eastAsia="de-DE"/>
          <w14:ligatures w14:val="none"/>
        </w:rPr>
        <w:t>Ihre</w:t>
      </w:r>
      <w:r w:rsidR="00C003D5" w:rsidRPr="00B718E0">
        <w:rPr>
          <w:rFonts w:ascii="Arial" w:eastAsia="Times New Roman" w:hAnsi="Arial" w:cs="Arial"/>
          <w:kern w:val="0"/>
          <w:lang w:eastAsia="de-DE"/>
          <w14:ligatures w14:val="none"/>
        </w:rPr>
        <w:t xml:space="preserve"> </w:t>
      </w:r>
      <w:r w:rsidR="00E82A40" w:rsidRPr="00B718E0">
        <w:rPr>
          <w:rFonts w:ascii="Arial" w:eastAsia="Times New Roman" w:hAnsi="Arial" w:cs="Arial"/>
          <w:kern w:val="0"/>
          <w:lang w:eastAsia="de-DE"/>
          <w14:ligatures w14:val="none"/>
        </w:rPr>
        <w:t>Kompositionen</w:t>
      </w:r>
      <w:r w:rsidR="000F6BC9" w:rsidRPr="00B718E0">
        <w:rPr>
          <w:rFonts w:ascii="Arial" w:eastAsia="Times New Roman" w:hAnsi="Arial" w:cs="Arial"/>
          <w:kern w:val="0"/>
          <w:lang w:eastAsia="de-DE"/>
          <w14:ligatures w14:val="none"/>
        </w:rPr>
        <w:t xml:space="preserve"> </w:t>
      </w:r>
      <w:r w:rsidR="00C0346D" w:rsidRPr="00B718E0">
        <w:rPr>
          <w:rFonts w:ascii="Arial" w:eastAsia="Times New Roman" w:hAnsi="Arial" w:cs="Arial"/>
          <w:kern w:val="0"/>
          <w:lang w:eastAsia="de-DE"/>
          <w14:ligatures w14:val="none"/>
        </w:rPr>
        <w:t>sind</w:t>
      </w:r>
      <w:r w:rsidRPr="00B718E0">
        <w:rPr>
          <w:rFonts w:ascii="Arial" w:eastAsia="Times New Roman" w:hAnsi="Arial" w:cs="Arial"/>
          <w:kern w:val="0"/>
          <w:lang w:eastAsia="de-DE"/>
          <w14:ligatures w14:val="none"/>
        </w:rPr>
        <w:t xml:space="preserve"> </w:t>
      </w:r>
      <w:r w:rsidR="000732CF" w:rsidRPr="00B718E0">
        <w:rPr>
          <w:rFonts w:ascii="Arial" w:eastAsia="Times New Roman" w:hAnsi="Arial" w:cs="Arial"/>
          <w:kern w:val="0"/>
          <w:lang w:eastAsia="de-DE"/>
          <w14:ligatures w14:val="none"/>
        </w:rPr>
        <w:t xml:space="preserve">wie </w:t>
      </w:r>
      <w:r w:rsidR="00B73FC6" w:rsidRPr="00B718E0">
        <w:rPr>
          <w:rFonts w:ascii="Arial" w:eastAsia="Times New Roman" w:hAnsi="Arial" w:cs="Arial"/>
          <w:kern w:val="0"/>
          <w:lang w:eastAsia="de-DE"/>
          <w14:ligatures w14:val="none"/>
        </w:rPr>
        <w:t>„</w:t>
      </w:r>
      <w:r w:rsidR="005142B5" w:rsidRPr="00B718E0">
        <w:rPr>
          <w:rFonts w:ascii="Arial" w:eastAsia="Times New Roman" w:hAnsi="Arial" w:cs="Arial"/>
          <w:kern w:val="0"/>
          <w:lang w:eastAsia="de-DE"/>
          <w14:ligatures w14:val="none"/>
        </w:rPr>
        <w:t>Erzählungen</w:t>
      </w:r>
      <w:r w:rsidR="000732CF" w:rsidRPr="00B718E0">
        <w:rPr>
          <w:rFonts w:ascii="Arial" w:eastAsia="Times New Roman" w:hAnsi="Arial" w:cs="Arial"/>
          <w:kern w:val="0"/>
          <w:lang w:eastAsia="de-DE"/>
          <w14:ligatures w14:val="none"/>
        </w:rPr>
        <w:t xml:space="preserve"> </w:t>
      </w:r>
      <w:r w:rsidR="00B73FC6" w:rsidRPr="00B718E0">
        <w:rPr>
          <w:rFonts w:ascii="Arial" w:eastAsia="Times New Roman" w:hAnsi="Arial" w:cs="Arial"/>
          <w:kern w:val="0"/>
          <w:lang w:eastAsia="de-DE"/>
          <w14:ligatures w14:val="none"/>
        </w:rPr>
        <w:t xml:space="preserve">der aufrichtigen Kommunikationen“, wie sie selbst sagt, und </w:t>
      </w:r>
      <w:r w:rsidRPr="00B718E0">
        <w:rPr>
          <w:rFonts w:ascii="Arial" w:eastAsia="Times New Roman" w:hAnsi="Arial" w:cs="Arial"/>
          <w:kern w:val="0"/>
          <w:lang w:eastAsia="de-DE"/>
          <w14:ligatures w14:val="none"/>
        </w:rPr>
        <w:t>somit</w:t>
      </w:r>
      <w:r w:rsidR="00B73FC6" w:rsidRPr="00B718E0">
        <w:rPr>
          <w:rFonts w:ascii="Arial" w:eastAsia="Times New Roman" w:hAnsi="Arial" w:cs="Arial"/>
          <w:kern w:val="0"/>
          <w:lang w:eastAsia="de-DE"/>
          <w14:ligatures w14:val="none"/>
        </w:rPr>
        <w:t xml:space="preserve"> </w:t>
      </w:r>
      <w:r w:rsidR="00C0346D" w:rsidRPr="00B718E0">
        <w:rPr>
          <w:rFonts w:ascii="Arial" w:eastAsia="Times New Roman" w:hAnsi="Arial" w:cs="Arial"/>
          <w:kern w:val="0"/>
          <w:lang w:eastAsia="de-DE"/>
          <w14:ligatures w14:val="none"/>
        </w:rPr>
        <w:t>ein</w:t>
      </w:r>
      <w:r w:rsidR="0047763C" w:rsidRPr="00B718E0">
        <w:rPr>
          <w:rFonts w:ascii="Arial" w:eastAsia="Times New Roman" w:hAnsi="Arial" w:cs="Arial"/>
          <w:kern w:val="0"/>
          <w:lang w:eastAsia="de-DE"/>
          <w14:ligatures w14:val="none"/>
        </w:rPr>
        <w:t xml:space="preserve"> Angebot</w:t>
      </w:r>
      <w:r w:rsidR="00B73FC6" w:rsidRPr="00B718E0">
        <w:rPr>
          <w:rFonts w:ascii="Arial" w:eastAsia="Times New Roman" w:hAnsi="Arial" w:cs="Arial"/>
          <w:kern w:val="0"/>
          <w:lang w:eastAsia="de-DE"/>
          <w14:ligatures w14:val="none"/>
        </w:rPr>
        <w:t xml:space="preserve"> </w:t>
      </w:r>
      <w:r w:rsidR="00FD1F43" w:rsidRPr="00B718E0">
        <w:rPr>
          <w:rFonts w:ascii="Arial" w:eastAsia="Times New Roman" w:hAnsi="Arial" w:cs="Arial"/>
          <w:kern w:val="0"/>
          <w:lang w:eastAsia="de-DE"/>
          <w14:ligatures w14:val="none"/>
        </w:rPr>
        <w:t>an</w:t>
      </w:r>
      <w:r w:rsidR="00B73FC6" w:rsidRPr="00B718E0">
        <w:rPr>
          <w:rFonts w:ascii="Arial" w:eastAsia="Times New Roman" w:hAnsi="Arial" w:cs="Arial"/>
          <w:kern w:val="0"/>
          <w:lang w:eastAsia="de-DE"/>
          <w14:ligatures w14:val="none"/>
        </w:rPr>
        <w:t xml:space="preserve"> die Zuhörer</w:t>
      </w:r>
      <w:r w:rsidR="00C0346D" w:rsidRPr="00B718E0">
        <w:rPr>
          <w:rFonts w:ascii="Arial" w:eastAsia="Times New Roman" w:hAnsi="Arial" w:cs="Arial"/>
          <w:kern w:val="0"/>
          <w:lang w:eastAsia="de-DE"/>
          <w14:ligatures w14:val="none"/>
        </w:rPr>
        <w:t xml:space="preserve"> wie die Gesellschaft</w:t>
      </w:r>
      <w:r w:rsidR="00FD1F43" w:rsidRPr="00B718E0">
        <w:rPr>
          <w:rFonts w:ascii="Arial" w:eastAsia="Times New Roman" w:hAnsi="Arial" w:cs="Arial"/>
          <w:kern w:val="0"/>
          <w:lang w:eastAsia="de-DE"/>
          <w14:ligatures w14:val="none"/>
        </w:rPr>
        <w:t xml:space="preserve">, die eigene Wahrnehmung </w:t>
      </w:r>
      <w:r w:rsidR="00D5731D" w:rsidRPr="00B718E0">
        <w:rPr>
          <w:rFonts w:ascii="Arial" w:eastAsia="Times New Roman" w:hAnsi="Arial" w:cs="Arial"/>
          <w:kern w:val="0"/>
          <w:lang w:eastAsia="de-DE"/>
          <w14:ligatures w14:val="none"/>
        </w:rPr>
        <w:t xml:space="preserve">empathisch </w:t>
      </w:r>
      <w:r w:rsidR="00FD1F43" w:rsidRPr="00B718E0">
        <w:rPr>
          <w:rFonts w:ascii="Arial" w:eastAsia="Times New Roman" w:hAnsi="Arial" w:cs="Arial"/>
          <w:kern w:val="0"/>
          <w:lang w:eastAsia="de-DE"/>
          <w14:ligatures w14:val="none"/>
        </w:rPr>
        <w:t>zu erweitern</w:t>
      </w:r>
      <w:r w:rsidR="00B73FC6" w:rsidRPr="00B718E0">
        <w:rPr>
          <w:rFonts w:ascii="Arial" w:eastAsia="Times New Roman" w:hAnsi="Arial" w:cs="Arial"/>
          <w:kern w:val="0"/>
          <w:lang w:eastAsia="de-DE"/>
          <w14:ligatures w14:val="none"/>
        </w:rPr>
        <w:t xml:space="preserve">. </w:t>
      </w:r>
      <w:r w:rsidR="00C003D5" w:rsidRPr="00B718E0">
        <w:rPr>
          <w:rFonts w:ascii="Arial" w:eastAsia="Times New Roman" w:hAnsi="Arial" w:cs="Arial"/>
          <w:kern w:val="0"/>
          <w:lang w:eastAsia="de-DE"/>
          <w14:ligatures w14:val="none"/>
        </w:rPr>
        <w:t xml:space="preserve">Mit </w:t>
      </w:r>
      <w:r w:rsidR="0089004E" w:rsidRPr="00B718E0">
        <w:rPr>
          <w:rFonts w:ascii="Arial" w:eastAsia="Times New Roman" w:hAnsi="Arial" w:cs="Arial"/>
          <w:kern w:val="0"/>
          <w:lang w:eastAsia="de-DE"/>
          <w14:ligatures w14:val="none"/>
        </w:rPr>
        <w:t>ihrer</w:t>
      </w:r>
      <w:r w:rsidR="00C003D5" w:rsidRPr="00B718E0">
        <w:rPr>
          <w:rFonts w:ascii="Arial" w:eastAsia="Times New Roman" w:hAnsi="Arial" w:cs="Arial"/>
          <w:kern w:val="0"/>
          <w:lang w:eastAsia="de-DE"/>
          <w14:ligatures w14:val="none"/>
        </w:rPr>
        <w:t xml:space="preserve"> unverwechselbaren zeitgenössischen Stimme</w:t>
      </w:r>
      <w:r w:rsidR="00F47E41" w:rsidRPr="00B718E0">
        <w:rPr>
          <w:rFonts w:ascii="Arial" w:eastAsia="Times New Roman" w:hAnsi="Arial" w:cs="Arial"/>
          <w:kern w:val="0"/>
          <w:lang w:eastAsia="de-DE"/>
          <w14:ligatures w14:val="none"/>
        </w:rPr>
        <w:t xml:space="preserve"> </w:t>
      </w:r>
      <w:r w:rsidR="006D32B6" w:rsidRPr="00B718E0">
        <w:rPr>
          <w:rFonts w:ascii="Arial" w:eastAsia="Times New Roman" w:hAnsi="Arial" w:cs="Arial"/>
          <w:kern w:val="0"/>
          <w:lang w:eastAsia="de-DE"/>
          <w14:ligatures w14:val="none"/>
        </w:rPr>
        <w:t>eröffnet</w:t>
      </w:r>
      <w:r w:rsidR="00F47E41" w:rsidRPr="00B718E0">
        <w:rPr>
          <w:rFonts w:ascii="Arial" w:eastAsia="Times New Roman" w:hAnsi="Arial" w:cs="Arial"/>
          <w:kern w:val="0"/>
          <w:lang w:eastAsia="de-DE"/>
          <w14:ligatures w14:val="none"/>
        </w:rPr>
        <w:t xml:space="preserve"> </w:t>
      </w:r>
      <w:r w:rsidR="0089004E" w:rsidRPr="00B718E0">
        <w:rPr>
          <w:rFonts w:ascii="Arial" w:eastAsia="Times New Roman" w:hAnsi="Arial" w:cs="Arial"/>
          <w:kern w:val="0"/>
          <w:lang w:eastAsia="de-DE"/>
          <w14:ligatures w14:val="none"/>
        </w:rPr>
        <w:t>Konstantia Gourzi</w:t>
      </w:r>
      <w:r w:rsidR="006D32B6" w:rsidRPr="00B718E0">
        <w:rPr>
          <w:rFonts w:ascii="Arial" w:eastAsia="Times New Roman" w:hAnsi="Arial" w:cs="Arial"/>
          <w:kern w:val="0"/>
          <w:lang w:eastAsia="de-DE"/>
          <w14:ligatures w14:val="none"/>
        </w:rPr>
        <w:t xml:space="preserve"> dem Publikum Räume fürs </w:t>
      </w:r>
      <w:r w:rsidR="00AA5826">
        <w:rPr>
          <w:rFonts w:ascii="Arial" w:eastAsia="Times New Roman" w:hAnsi="Arial" w:cs="Arial"/>
          <w:kern w:val="0"/>
          <w:lang w:eastAsia="de-DE"/>
          <w14:ligatures w14:val="none"/>
        </w:rPr>
        <w:t>Ers</w:t>
      </w:r>
      <w:r w:rsidR="006D32B6" w:rsidRPr="00B718E0">
        <w:rPr>
          <w:rFonts w:ascii="Arial" w:eastAsia="Times New Roman" w:hAnsi="Arial" w:cs="Arial"/>
          <w:kern w:val="0"/>
          <w:lang w:eastAsia="de-DE"/>
          <w14:ligatures w14:val="none"/>
        </w:rPr>
        <w:t>püren und zur Reflexion.</w:t>
      </w:r>
    </w:p>
    <w:p w14:paraId="717AA9BD" w14:textId="77777777" w:rsidR="00AF5265" w:rsidRDefault="00AF5265" w:rsidP="00AF5265">
      <w:pPr>
        <w:spacing w:after="80"/>
        <w:jc w:val="both"/>
        <w:rPr>
          <w:rFonts w:ascii="Arial" w:eastAsia="Times New Roman" w:hAnsi="Arial" w:cs="Arial"/>
          <w:kern w:val="0"/>
          <w:lang w:eastAsia="de-DE"/>
          <w14:ligatures w14:val="none"/>
        </w:rPr>
      </w:pPr>
    </w:p>
    <w:p w14:paraId="7304EF1C" w14:textId="0B61AB52" w:rsidR="0046693B" w:rsidRDefault="006C056F" w:rsidP="00AF5265">
      <w:pPr>
        <w:spacing w:after="80"/>
        <w:jc w:val="both"/>
        <w:outlineLvl w:val="1"/>
        <w:rPr>
          <w:rFonts w:ascii="Arial" w:eastAsia="Times New Roman" w:hAnsi="Arial" w:cs="Arial"/>
          <w:spacing w:val="20"/>
          <w:kern w:val="0"/>
          <w:sz w:val="24"/>
          <w:szCs w:val="24"/>
          <w:lang w:eastAsia="de-DE"/>
          <w14:ligatures w14:val="none"/>
        </w:rPr>
      </w:pPr>
      <w:r w:rsidRPr="00D56BAC">
        <w:rPr>
          <w:rFonts w:ascii="Arial" w:eastAsia="Times New Roman" w:hAnsi="Arial" w:cs="Arial"/>
          <w:spacing w:val="20"/>
          <w:kern w:val="0"/>
          <w:sz w:val="24"/>
          <w:szCs w:val="24"/>
          <w:lang w:eastAsia="de-DE"/>
          <w14:ligatures w14:val="none"/>
        </w:rPr>
        <w:t>Erfahrungen auf ihrem Weg</w:t>
      </w:r>
    </w:p>
    <w:p w14:paraId="336D372B" w14:textId="53576BEA" w:rsidR="00D20BAA" w:rsidRPr="00D20BAA" w:rsidRDefault="00D20BAA" w:rsidP="00AF5265">
      <w:pPr>
        <w:spacing w:after="80"/>
        <w:jc w:val="both"/>
        <w:outlineLvl w:val="1"/>
        <w:rPr>
          <w:rFonts w:ascii="Arial" w:eastAsia="Times New Roman" w:hAnsi="Arial" w:cs="Arial"/>
          <w:kern w:val="0"/>
          <w:lang w:eastAsia="de-DE"/>
          <w14:ligatures w14:val="none"/>
        </w:rPr>
      </w:pPr>
      <w:r w:rsidRPr="00D20BAA">
        <w:rPr>
          <w:rFonts w:ascii="Arial" w:eastAsia="Times New Roman" w:hAnsi="Arial" w:cs="Arial"/>
          <w:kern w:val="0"/>
          <w:lang w:eastAsia="de-DE"/>
          <w14:ligatures w14:val="none"/>
        </w:rPr>
        <w:t>Es war eine schicksalhafte Fügung, dass Konstantia Gourzi in Athen Kompositionsschülerin von Michael Travlos wurde – einem ehemaligen Studenten von Isang Yun, zu dem sie Jahre später eine enge künstlerische Verbindung aufbauen sollte</w:t>
      </w:r>
      <w:r w:rsidRPr="00D20BAA">
        <w:rPr>
          <w:rFonts w:ascii="Arial" w:eastAsia="Times New Roman" w:hAnsi="Arial" w:cs="Arial"/>
          <w:spacing w:val="20"/>
          <w:kern w:val="0"/>
          <w:sz w:val="24"/>
          <w:szCs w:val="24"/>
          <w:lang w:eastAsia="de-DE"/>
          <w14:ligatures w14:val="none"/>
        </w:rPr>
        <w:t>.</w:t>
      </w:r>
      <w:r>
        <w:rPr>
          <w:rFonts w:ascii="Arial" w:eastAsia="Times New Roman" w:hAnsi="Arial" w:cs="Arial"/>
          <w:spacing w:val="20"/>
          <w:kern w:val="0"/>
          <w:sz w:val="24"/>
          <w:szCs w:val="24"/>
          <w:lang w:eastAsia="de-DE"/>
          <w14:ligatures w14:val="none"/>
        </w:rPr>
        <w:t xml:space="preserve"> </w:t>
      </w:r>
      <w:r w:rsidRPr="00D20BAA">
        <w:rPr>
          <w:rFonts w:ascii="Arial" w:eastAsia="Times New Roman" w:hAnsi="Arial" w:cs="Arial"/>
          <w:kern w:val="0"/>
          <w:lang w:eastAsia="de-DE"/>
          <w14:ligatures w14:val="none"/>
        </w:rPr>
        <w:t>Yun bemühte sich zeitlebens, die uralten Traditionen seiner koreanischen Heimat mit zeitgenössischen musikalischen Impulsen zu verbinden. Der Dialog zwischen traditionellen Wurzeln und der Suche nach neuen Ausdrucksformen wurde auch für Konstantia Gourzi zu einem zentralen Leitmotiv – und prägt ihre künstlerische Identität bis heute.</w:t>
      </w:r>
    </w:p>
    <w:p w14:paraId="1800F27E" w14:textId="77777777" w:rsidR="00836181" w:rsidRDefault="009F0DE0" w:rsidP="00AF5265">
      <w:pPr>
        <w:spacing w:after="80"/>
        <w:jc w:val="both"/>
        <w:rPr>
          <w:rFonts w:ascii="Arial" w:hAnsi="Arial" w:cs="Arial"/>
        </w:rPr>
      </w:pPr>
      <w:r w:rsidRPr="009F0DE0">
        <w:rPr>
          <w:rFonts w:ascii="Arial" w:eastAsia="Times New Roman" w:hAnsi="Arial" w:cs="Arial"/>
          <w:kern w:val="0"/>
          <w:lang w:eastAsia="de-DE"/>
          <w14:ligatures w14:val="none"/>
        </w:rPr>
        <w:t>1987 kam sie zum Kompositionsstudium nach Berlin – und erkannte bald, wie wichtig es war, sich künstlerisch selbst zu definieren und einen eigenen kompositorischen Weg zu finden.</w:t>
      </w:r>
      <w:r w:rsidR="00AE372B">
        <w:rPr>
          <w:rFonts w:ascii="Arial" w:eastAsia="Times New Roman" w:hAnsi="Arial" w:cs="Arial"/>
          <w:kern w:val="0"/>
          <w:lang w:eastAsia="de-DE"/>
          <w14:ligatures w14:val="none"/>
        </w:rPr>
        <w:t xml:space="preserve"> </w:t>
      </w:r>
      <w:r w:rsidR="00A57E04" w:rsidRPr="00A57E04">
        <w:rPr>
          <w:rFonts w:ascii="Arial" w:eastAsia="Times New Roman" w:hAnsi="Arial" w:cs="Arial"/>
          <w:kern w:val="0"/>
          <w:lang w:eastAsia="de-DE"/>
          <w14:ligatures w14:val="none"/>
        </w:rPr>
        <w:t>Im Studienbetrieb fehlte ihr zunächst die künstlerische Freiheit; sie fühlte sich durch traditionelle Muster eingeengt.</w:t>
      </w:r>
      <w:r w:rsidR="00A57E04">
        <w:rPr>
          <w:rFonts w:ascii="Arial" w:eastAsia="Times New Roman" w:hAnsi="Arial" w:cs="Arial"/>
          <w:kern w:val="0"/>
          <w:lang w:eastAsia="de-DE"/>
          <w14:ligatures w14:val="none"/>
        </w:rPr>
        <w:t xml:space="preserve"> </w:t>
      </w:r>
      <w:r w:rsidRPr="009F0DE0">
        <w:rPr>
          <w:rFonts w:ascii="Arial" w:hAnsi="Arial" w:cs="Arial"/>
        </w:rPr>
        <w:t xml:space="preserve">Doch das Musikleben in Deutschland eröffnete ihr neue Horizonte: Ein Kurs bei Diether de la Motte in Darmstadt gab ihr Freiraum und neue Hoffnung. </w:t>
      </w:r>
      <w:r w:rsidR="00836181" w:rsidRPr="00836181">
        <w:rPr>
          <w:rFonts w:ascii="Arial" w:hAnsi="Arial" w:cs="Arial"/>
        </w:rPr>
        <w:t>Das Eintauchen in György Kurtágs lebensprühenden Miniaturkosmos eröffnete ihr ungeahnte Perspektiven.</w:t>
      </w:r>
    </w:p>
    <w:p w14:paraId="07AF94CD" w14:textId="34180191" w:rsidR="009F0DE0" w:rsidRDefault="009F0DE0" w:rsidP="00AF5265">
      <w:pPr>
        <w:spacing w:after="80"/>
        <w:jc w:val="both"/>
        <w:rPr>
          <w:rFonts w:ascii="Arial" w:eastAsia="Times New Roman" w:hAnsi="Arial" w:cs="Arial"/>
          <w:kern w:val="0"/>
          <w:lang w:eastAsia="de-DE"/>
          <w14:ligatures w14:val="none"/>
        </w:rPr>
      </w:pPr>
      <w:r w:rsidRPr="009F0DE0">
        <w:rPr>
          <w:rFonts w:ascii="Arial" w:eastAsia="Times New Roman" w:hAnsi="Arial" w:cs="Arial"/>
          <w:kern w:val="0"/>
          <w:lang w:eastAsia="de-DE"/>
          <w14:ligatures w14:val="none"/>
        </w:rPr>
        <w:lastRenderedPageBreak/>
        <w:t>Parallel dazu studierte sie in Berlin Dirigieren – doch auch hier fehlte ihr die erhoffte Offenheit und Inspiration</w:t>
      </w:r>
      <w:r w:rsidRPr="001454D9">
        <w:rPr>
          <w:rFonts w:ascii="Arial" w:eastAsia="Times New Roman" w:hAnsi="Arial" w:cs="Arial"/>
          <w:kern w:val="0"/>
          <w:lang w:eastAsia="de-DE"/>
          <w14:ligatures w14:val="none"/>
        </w:rPr>
        <w:t xml:space="preserve">. </w:t>
      </w:r>
      <w:r w:rsidR="003303AC" w:rsidRPr="001454D9">
        <w:rPr>
          <w:rFonts w:ascii="Arial" w:eastAsia="Times New Roman" w:hAnsi="Arial" w:cs="Arial"/>
          <w:kern w:val="0"/>
          <w:lang w:eastAsia="de-DE"/>
          <w14:ligatures w14:val="none"/>
        </w:rPr>
        <w:t xml:space="preserve">Sie nutze die Chancen, die Berlin ihr darüber hinaus bot, auf ihre Weise: sie </w:t>
      </w:r>
      <w:r w:rsidRPr="001454D9">
        <w:rPr>
          <w:rFonts w:ascii="Arial" w:eastAsia="Times New Roman" w:hAnsi="Arial" w:cs="Arial"/>
          <w:kern w:val="0"/>
          <w:lang w:eastAsia="de-DE"/>
          <w14:ligatures w14:val="none"/>
        </w:rPr>
        <w:t>besuchte mit großer Neugier und Begeisterung über vier Jahre hinweg nahezu jede Probe</w:t>
      </w:r>
      <w:r w:rsidRPr="009F0DE0">
        <w:rPr>
          <w:rFonts w:ascii="Arial" w:eastAsia="Times New Roman" w:hAnsi="Arial" w:cs="Arial"/>
          <w:kern w:val="0"/>
          <w:lang w:eastAsia="de-DE"/>
          <w14:ligatures w14:val="none"/>
        </w:rPr>
        <w:t xml:space="preserve"> der Berliner Philharmoniker.</w:t>
      </w:r>
      <w:r>
        <w:rPr>
          <w:rFonts w:ascii="Arial" w:eastAsia="Times New Roman" w:hAnsi="Arial" w:cs="Arial"/>
          <w:kern w:val="0"/>
          <w:lang w:eastAsia="de-DE"/>
          <w14:ligatures w14:val="none"/>
        </w:rPr>
        <w:t xml:space="preserve"> </w:t>
      </w:r>
      <w:r w:rsidRPr="009F0DE0">
        <w:rPr>
          <w:rFonts w:ascii="Arial" w:eastAsia="Times New Roman" w:hAnsi="Arial" w:cs="Arial"/>
          <w:kern w:val="0"/>
          <w:lang w:eastAsia="de-DE"/>
          <w14:ligatures w14:val="none"/>
        </w:rPr>
        <w:t>So sammelte sie ihre prägendsten Erfahrungen im lebendigen Moment der musikalischen Entstehung – auf höchstem Niveau. Besonders Claudio Abbado, bei dem sie assistierte, zeigte ihr, „wie Musik atmen kann“.</w:t>
      </w:r>
      <w:r w:rsidR="006C056F" w:rsidRPr="00B718E0">
        <w:rPr>
          <w:rFonts w:ascii="Arial" w:eastAsia="Times New Roman" w:hAnsi="Arial" w:cs="Arial"/>
          <w:kern w:val="0"/>
          <w:lang w:eastAsia="de-DE"/>
          <w14:ligatures w14:val="none"/>
        </w:rPr>
        <w:t xml:space="preserve"> </w:t>
      </w:r>
      <w:r w:rsidRPr="009F0DE0">
        <w:rPr>
          <w:rFonts w:ascii="Arial" w:eastAsia="Times New Roman" w:hAnsi="Arial" w:cs="Arial"/>
          <w:kern w:val="0"/>
          <w:lang w:eastAsia="de-DE"/>
          <w14:ligatures w14:val="none"/>
        </w:rPr>
        <w:t>Entscheidende musikalische Impulse erhielt sie auch von großen Dirigentenpersönlichkeiten wie Carlos Kleiber, Günter Wand, Giuseppe Sinopoli, Sylvia Caduff, Carlo Maria Giulini, Michael Gielen, Bernard Haitink und Nikolaus Harnoncourt.</w:t>
      </w:r>
    </w:p>
    <w:p w14:paraId="56403B58" w14:textId="77777777" w:rsidR="00AF5265" w:rsidRDefault="00AF5265" w:rsidP="00AF5265">
      <w:pPr>
        <w:spacing w:after="80"/>
        <w:jc w:val="both"/>
        <w:rPr>
          <w:rFonts w:ascii="Arial" w:eastAsia="Times New Roman" w:hAnsi="Arial" w:cs="Arial"/>
          <w:kern w:val="0"/>
          <w:lang w:eastAsia="de-DE"/>
          <w14:ligatures w14:val="none"/>
        </w:rPr>
      </w:pPr>
    </w:p>
    <w:p w14:paraId="06BE355C" w14:textId="252E98FB" w:rsidR="006C056F" w:rsidRPr="00D56BAC" w:rsidRDefault="00A529A0" w:rsidP="00AF5265">
      <w:pPr>
        <w:spacing w:after="80"/>
        <w:jc w:val="both"/>
        <w:rPr>
          <w:rFonts w:ascii="Arial" w:eastAsia="Times New Roman" w:hAnsi="Arial" w:cs="Arial"/>
          <w:spacing w:val="20"/>
          <w:kern w:val="0"/>
          <w:sz w:val="24"/>
          <w:szCs w:val="24"/>
          <w:lang w:eastAsia="de-DE"/>
          <w14:ligatures w14:val="none"/>
        </w:rPr>
      </w:pPr>
      <w:r w:rsidRPr="00D56BAC">
        <w:rPr>
          <w:rFonts w:ascii="Arial" w:eastAsia="Times New Roman" w:hAnsi="Arial" w:cs="Arial"/>
          <w:spacing w:val="20"/>
          <w:kern w:val="0"/>
          <w:sz w:val="24"/>
          <w:szCs w:val="24"/>
          <w:lang w:eastAsia="de-DE"/>
          <w14:ligatures w14:val="none"/>
        </w:rPr>
        <w:t xml:space="preserve">Ensemblegründerin </w:t>
      </w:r>
      <w:r w:rsidR="006C056F" w:rsidRPr="00D56BAC">
        <w:rPr>
          <w:rFonts w:ascii="Arial" w:eastAsia="Times New Roman" w:hAnsi="Arial" w:cs="Arial"/>
          <w:spacing w:val="20"/>
          <w:kern w:val="0"/>
          <w:sz w:val="24"/>
          <w:szCs w:val="24"/>
          <w:lang w:eastAsia="de-DE"/>
          <w14:ligatures w14:val="none"/>
        </w:rPr>
        <w:t>und Professorin</w:t>
      </w:r>
    </w:p>
    <w:p w14:paraId="69C81893" w14:textId="234CC51F" w:rsidR="0036344F" w:rsidRDefault="006C056F" w:rsidP="00AF5265">
      <w:pPr>
        <w:spacing w:after="80"/>
        <w:jc w:val="both"/>
        <w:outlineLvl w:val="2"/>
        <w:rPr>
          <w:rFonts w:ascii="Arial" w:eastAsia="Times New Roman" w:hAnsi="Arial" w:cs="Arial"/>
          <w:kern w:val="0"/>
          <w:lang w:eastAsia="de-DE"/>
          <w14:ligatures w14:val="none"/>
        </w:rPr>
      </w:pPr>
      <w:r w:rsidRPr="00B718E0">
        <w:rPr>
          <w:rFonts w:ascii="Arial" w:eastAsia="Times New Roman" w:hAnsi="Arial" w:cs="Arial"/>
          <w:kern w:val="0"/>
          <w:lang w:eastAsia="de-DE"/>
          <w14:ligatures w14:val="none"/>
        </w:rPr>
        <w:t>Konstantia Gourzi verkörpert die seltene</w:t>
      </w:r>
      <w:r w:rsidRPr="003A6259">
        <w:rPr>
          <w:rFonts w:ascii="Arial" w:eastAsia="Times New Roman" w:hAnsi="Arial" w:cs="Arial"/>
          <w:kern w:val="0"/>
          <w:lang w:eastAsia="de-DE"/>
          <w14:ligatures w14:val="none"/>
        </w:rPr>
        <w:t>, doch ungemein fruchtbare Vereinigung von Komponistin, Dirigentin und Professorin.</w:t>
      </w:r>
      <w:r w:rsidR="001A61CD" w:rsidRPr="003A6259">
        <w:rPr>
          <w:rFonts w:ascii="Arial" w:eastAsia="Times New Roman" w:hAnsi="Arial" w:cs="Arial"/>
          <w:kern w:val="0"/>
          <w:lang w:eastAsia="de-DE"/>
          <w14:ligatures w14:val="none"/>
        </w:rPr>
        <w:t xml:space="preserve"> </w:t>
      </w:r>
      <w:r w:rsidR="0084702B" w:rsidRPr="003A6259">
        <w:rPr>
          <w:rFonts w:ascii="Arial" w:eastAsia="Times New Roman" w:hAnsi="Arial" w:cs="Arial"/>
          <w:kern w:val="0"/>
          <w:lang w:eastAsia="de-DE"/>
          <w14:ligatures w14:val="none"/>
        </w:rPr>
        <w:t xml:space="preserve">Sie </w:t>
      </w:r>
      <w:r w:rsidR="001A61CD" w:rsidRPr="003A6259">
        <w:rPr>
          <w:rFonts w:ascii="Arial" w:eastAsia="Times New Roman" w:hAnsi="Arial" w:cs="Arial"/>
          <w:kern w:val="0"/>
          <w:lang w:eastAsia="de-DE"/>
          <w14:ligatures w14:val="none"/>
        </w:rPr>
        <w:t>verleiht ihren Ensembles eine klare künstlerische Identität.</w:t>
      </w:r>
      <w:r w:rsidR="0036344F" w:rsidRPr="003A6259">
        <w:rPr>
          <w:rFonts w:ascii="Arial" w:eastAsia="Times New Roman" w:hAnsi="Arial" w:cs="Arial"/>
          <w:kern w:val="0"/>
          <w:lang w:eastAsia="de-DE"/>
          <w14:ligatures w14:val="none"/>
        </w:rPr>
        <w:t xml:space="preserve">  Als erste Frau, die in den 1990er-Jahren</w:t>
      </w:r>
      <w:r w:rsidR="0036344F" w:rsidRPr="0036344F">
        <w:rPr>
          <w:rFonts w:ascii="Arial" w:eastAsia="Times New Roman" w:hAnsi="Arial" w:cs="Arial"/>
          <w:kern w:val="0"/>
          <w:lang w:eastAsia="de-DE"/>
          <w14:ligatures w14:val="none"/>
        </w:rPr>
        <w:t xml:space="preserve"> an der Staatsoper Athen Verdis </w:t>
      </w:r>
      <w:r w:rsidR="0036344F" w:rsidRPr="0036344F">
        <w:rPr>
          <w:rFonts w:ascii="Arial" w:eastAsia="Times New Roman" w:hAnsi="Arial" w:cs="Arial"/>
          <w:i/>
          <w:iCs/>
          <w:kern w:val="0"/>
          <w:lang w:eastAsia="de-DE"/>
          <w14:ligatures w14:val="none"/>
        </w:rPr>
        <w:t>La Traviata</w:t>
      </w:r>
      <w:r w:rsidR="0036344F" w:rsidRPr="0036344F">
        <w:rPr>
          <w:rFonts w:ascii="Arial" w:eastAsia="Times New Roman" w:hAnsi="Arial" w:cs="Arial"/>
          <w:kern w:val="0"/>
          <w:lang w:eastAsia="de-DE"/>
          <w14:ligatures w14:val="none"/>
        </w:rPr>
        <w:t xml:space="preserve"> dirigierte, wurde sie zugleich zu einer wichtigen Wegbereiterin und Vorbild für eine neue Generation von Musikerinnen.</w:t>
      </w:r>
    </w:p>
    <w:p w14:paraId="5C8FECC6" w14:textId="0D4E3E4C" w:rsidR="0036344F" w:rsidRDefault="0036344F" w:rsidP="00AF5265">
      <w:pPr>
        <w:spacing w:after="80"/>
        <w:jc w:val="both"/>
        <w:outlineLvl w:val="2"/>
        <w:rPr>
          <w:rFonts w:ascii="Arial" w:eastAsia="Times New Roman" w:hAnsi="Arial" w:cs="Arial"/>
          <w:kern w:val="0"/>
          <w:lang w:eastAsia="de-DE"/>
          <w14:ligatures w14:val="none"/>
        </w:rPr>
      </w:pPr>
      <w:r w:rsidRPr="0036344F">
        <w:rPr>
          <w:rFonts w:ascii="Arial" w:eastAsia="Times New Roman" w:hAnsi="Arial" w:cs="Arial"/>
          <w:kern w:val="0"/>
          <w:lang w:eastAsia="de-DE"/>
          <w14:ligatures w14:val="none"/>
        </w:rPr>
        <w:t>Der Wunsch, gemeinsam mit Gleichgesinnten neue Klangerfahrungen zu sammeln und musikalisch zu experimentieren, führte früh zu dem Impuls, eigene Ensembles zu gründen und selbst zu leiten.</w:t>
      </w:r>
      <w:r>
        <w:rPr>
          <w:rFonts w:ascii="Arial" w:eastAsia="Times New Roman" w:hAnsi="Arial" w:cs="Arial"/>
          <w:kern w:val="0"/>
          <w:lang w:eastAsia="de-DE"/>
          <w14:ligatures w14:val="none"/>
        </w:rPr>
        <w:t xml:space="preserve"> </w:t>
      </w:r>
      <w:r w:rsidRPr="0036344F">
        <w:rPr>
          <w:rFonts w:ascii="Arial" w:eastAsia="Times New Roman" w:hAnsi="Arial" w:cs="Arial"/>
          <w:kern w:val="0"/>
          <w:lang w:eastAsia="de-DE"/>
          <w14:ligatures w14:val="none"/>
        </w:rPr>
        <w:t xml:space="preserve">1991 gründete sie das Ensemble </w:t>
      </w:r>
      <w:r w:rsidRPr="0036344F">
        <w:rPr>
          <w:rFonts w:ascii="Arial" w:eastAsia="Times New Roman" w:hAnsi="Arial" w:cs="Arial"/>
          <w:i/>
          <w:iCs/>
          <w:kern w:val="0"/>
          <w:lang w:eastAsia="de-DE"/>
          <w14:ligatures w14:val="none"/>
        </w:rPr>
        <w:t xml:space="preserve">attacca </w:t>
      </w:r>
      <w:proofErr w:type="spellStart"/>
      <w:r w:rsidRPr="0036344F">
        <w:rPr>
          <w:rFonts w:ascii="Arial" w:eastAsia="Times New Roman" w:hAnsi="Arial" w:cs="Arial"/>
          <w:i/>
          <w:iCs/>
          <w:kern w:val="0"/>
          <w:lang w:eastAsia="de-DE"/>
          <w14:ligatures w14:val="none"/>
        </w:rPr>
        <w:t>berlin</w:t>
      </w:r>
      <w:proofErr w:type="spellEnd"/>
      <w:r w:rsidRPr="0036344F">
        <w:rPr>
          <w:rFonts w:ascii="Arial" w:eastAsia="Times New Roman" w:hAnsi="Arial" w:cs="Arial"/>
          <w:kern w:val="0"/>
          <w:lang w:eastAsia="de-DE"/>
          <w14:ligatures w14:val="none"/>
        </w:rPr>
        <w:t xml:space="preserve"> sowie die internationale Konzertreihe </w:t>
      </w:r>
      <w:r w:rsidRPr="0036344F">
        <w:rPr>
          <w:rFonts w:ascii="Arial" w:eastAsia="Times New Roman" w:hAnsi="Arial" w:cs="Arial"/>
          <w:i/>
          <w:iCs/>
          <w:kern w:val="0"/>
          <w:lang w:eastAsia="de-DE"/>
          <w14:ligatures w14:val="none"/>
        </w:rPr>
        <w:t>Zeitzonen</w:t>
      </w:r>
      <w:r w:rsidRPr="0036344F">
        <w:rPr>
          <w:rFonts w:ascii="Arial" w:eastAsia="Times New Roman" w:hAnsi="Arial" w:cs="Arial"/>
          <w:kern w:val="0"/>
          <w:lang w:eastAsia="de-DE"/>
          <w14:ligatures w14:val="none"/>
        </w:rPr>
        <w:t xml:space="preserve">. Von 1999 bis 2007 leitete sie das von ihr aufgebaute </w:t>
      </w:r>
      <w:r w:rsidRPr="0036344F">
        <w:rPr>
          <w:rFonts w:ascii="Arial" w:eastAsia="Times New Roman" w:hAnsi="Arial" w:cs="Arial"/>
          <w:i/>
          <w:iCs/>
          <w:kern w:val="0"/>
          <w:lang w:eastAsia="de-DE"/>
          <w14:ligatures w14:val="none"/>
        </w:rPr>
        <w:t>Echo Ensemble</w:t>
      </w:r>
      <w:r w:rsidRPr="0036344F">
        <w:rPr>
          <w:rFonts w:ascii="Arial" w:eastAsia="Times New Roman" w:hAnsi="Arial" w:cs="Arial"/>
          <w:kern w:val="0"/>
          <w:lang w:eastAsia="de-DE"/>
          <w14:ligatures w14:val="none"/>
        </w:rPr>
        <w:t xml:space="preserve"> der Hochschule für Musik Hanns Eisler Berlin.</w:t>
      </w:r>
      <w:r>
        <w:rPr>
          <w:rFonts w:ascii="Arial" w:eastAsia="Times New Roman" w:hAnsi="Arial" w:cs="Arial"/>
          <w:kern w:val="0"/>
          <w:lang w:eastAsia="de-DE"/>
          <w14:ligatures w14:val="none"/>
        </w:rPr>
        <w:t xml:space="preserve"> </w:t>
      </w:r>
      <w:r w:rsidRPr="0036344F">
        <w:rPr>
          <w:rFonts w:ascii="Arial" w:eastAsia="Times New Roman" w:hAnsi="Arial" w:cs="Arial"/>
          <w:kern w:val="0"/>
          <w:lang w:eastAsia="de-DE"/>
          <w14:ligatures w14:val="none"/>
        </w:rPr>
        <w:t xml:space="preserve">2002 wurde sie als Professorin für Ensembleleitung Neue Musik an die Hochschule für Musik und Theater München berufen. Mit ihrer beeindruckenden Vielseitigkeit und künstlerischen Energie wurde sie schnell zu einer </w:t>
      </w:r>
      <w:r w:rsidRPr="001454D9">
        <w:rPr>
          <w:rFonts w:ascii="Arial" w:eastAsia="Times New Roman" w:hAnsi="Arial" w:cs="Arial"/>
          <w:kern w:val="0"/>
          <w:lang w:eastAsia="de-DE"/>
          <w14:ligatures w14:val="none"/>
        </w:rPr>
        <w:t xml:space="preserve">zentralen Gestalt der Neuen Musik in München – und darüber hinaus. Eine ihrer ersten prägenden Entscheidungen in München war die Gründung des </w:t>
      </w:r>
      <w:proofErr w:type="spellStart"/>
      <w:r w:rsidRPr="001454D9">
        <w:rPr>
          <w:rFonts w:ascii="Arial" w:eastAsia="Times New Roman" w:hAnsi="Arial" w:cs="Arial"/>
          <w:i/>
          <w:iCs/>
          <w:kern w:val="0"/>
          <w:lang w:eastAsia="de-DE"/>
          <w14:ligatures w14:val="none"/>
        </w:rPr>
        <w:t>ensemble</w:t>
      </w:r>
      <w:proofErr w:type="spellEnd"/>
      <w:r w:rsidRPr="001454D9">
        <w:rPr>
          <w:rFonts w:ascii="Arial" w:eastAsia="Times New Roman" w:hAnsi="Arial" w:cs="Arial"/>
          <w:i/>
          <w:iCs/>
          <w:kern w:val="0"/>
          <w:lang w:eastAsia="de-DE"/>
          <w14:ligatures w14:val="none"/>
        </w:rPr>
        <w:t xml:space="preserve"> </w:t>
      </w:r>
      <w:proofErr w:type="spellStart"/>
      <w:r w:rsidRPr="001454D9">
        <w:rPr>
          <w:rFonts w:ascii="Arial" w:eastAsia="Times New Roman" w:hAnsi="Arial" w:cs="Arial"/>
          <w:i/>
          <w:iCs/>
          <w:kern w:val="0"/>
          <w:lang w:eastAsia="de-DE"/>
          <w14:ligatures w14:val="none"/>
        </w:rPr>
        <w:t>oktopus</w:t>
      </w:r>
      <w:proofErr w:type="spellEnd"/>
      <w:r w:rsidRPr="001454D9">
        <w:rPr>
          <w:rFonts w:ascii="Arial" w:eastAsia="Times New Roman" w:hAnsi="Arial" w:cs="Arial"/>
          <w:kern w:val="0"/>
          <w:lang w:eastAsia="de-DE"/>
          <w14:ligatures w14:val="none"/>
        </w:rPr>
        <w:t>, das aus Stud</w:t>
      </w:r>
      <w:r w:rsidR="001454D9" w:rsidRPr="001454D9">
        <w:rPr>
          <w:rFonts w:ascii="Arial" w:eastAsia="Times New Roman" w:hAnsi="Arial" w:cs="Arial"/>
          <w:kern w:val="0"/>
          <w:lang w:eastAsia="de-DE"/>
          <w14:ligatures w14:val="none"/>
        </w:rPr>
        <w:t>entinnen und Studenten</w:t>
      </w:r>
      <w:r w:rsidRPr="001454D9">
        <w:rPr>
          <w:rFonts w:ascii="Arial" w:eastAsia="Times New Roman" w:hAnsi="Arial" w:cs="Arial"/>
          <w:kern w:val="0"/>
          <w:lang w:eastAsia="de-DE"/>
          <w14:ligatures w14:val="none"/>
        </w:rPr>
        <w:t xml:space="preserve"> besteht und seitdem unter ihrer Leitung steht.</w:t>
      </w:r>
      <w:r w:rsidR="006C056F" w:rsidRPr="001454D9">
        <w:rPr>
          <w:rFonts w:ascii="Arial" w:eastAsia="Times New Roman" w:hAnsi="Arial" w:cs="Arial"/>
          <w:kern w:val="0"/>
          <w:lang w:eastAsia="de-DE"/>
          <w14:ligatures w14:val="none"/>
        </w:rPr>
        <w:t xml:space="preserve"> </w:t>
      </w:r>
      <w:r w:rsidRPr="001454D9">
        <w:rPr>
          <w:rFonts w:ascii="Arial" w:eastAsia="Times New Roman" w:hAnsi="Arial" w:cs="Arial"/>
          <w:kern w:val="0"/>
          <w:lang w:eastAsia="de-DE"/>
          <w14:ligatures w14:val="none"/>
        </w:rPr>
        <w:t xml:space="preserve">Heute ist das </w:t>
      </w:r>
      <w:proofErr w:type="spellStart"/>
      <w:r w:rsidRPr="001454D9">
        <w:rPr>
          <w:rFonts w:ascii="Arial" w:eastAsia="Times New Roman" w:hAnsi="Arial" w:cs="Arial"/>
          <w:i/>
          <w:iCs/>
          <w:kern w:val="0"/>
          <w:lang w:eastAsia="de-DE"/>
          <w14:ligatures w14:val="none"/>
        </w:rPr>
        <w:t>ensemble</w:t>
      </w:r>
      <w:proofErr w:type="spellEnd"/>
      <w:r w:rsidRPr="001454D9">
        <w:rPr>
          <w:rFonts w:ascii="Arial" w:eastAsia="Times New Roman" w:hAnsi="Arial" w:cs="Arial"/>
          <w:i/>
          <w:iCs/>
          <w:kern w:val="0"/>
          <w:lang w:eastAsia="de-DE"/>
          <w14:ligatures w14:val="none"/>
        </w:rPr>
        <w:t xml:space="preserve"> </w:t>
      </w:r>
      <w:proofErr w:type="spellStart"/>
      <w:r w:rsidRPr="001454D9">
        <w:rPr>
          <w:rFonts w:ascii="Arial" w:eastAsia="Times New Roman" w:hAnsi="Arial" w:cs="Arial"/>
          <w:i/>
          <w:iCs/>
          <w:kern w:val="0"/>
          <w:lang w:eastAsia="de-DE"/>
          <w14:ligatures w14:val="none"/>
        </w:rPr>
        <w:t>oktopus</w:t>
      </w:r>
      <w:proofErr w:type="spellEnd"/>
      <w:r w:rsidRPr="0036344F">
        <w:rPr>
          <w:rFonts w:ascii="Arial" w:eastAsia="Times New Roman" w:hAnsi="Arial" w:cs="Arial"/>
          <w:kern w:val="0"/>
          <w:lang w:eastAsia="de-DE"/>
          <w14:ligatures w14:val="none"/>
        </w:rPr>
        <w:t xml:space="preserve"> mit seiner stilistischen Vielseitigkeit und dem hohen interpretatorischen Anspruch ein fester Bestandteil des Münchner Kulturlebens.</w:t>
      </w:r>
    </w:p>
    <w:p w14:paraId="63B08EC5" w14:textId="04779053" w:rsidR="00F84EFC" w:rsidRDefault="0036344F" w:rsidP="00AF5265">
      <w:pPr>
        <w:spacing w:after="80"/>
        <w:jc w:val="both"/>
        <w:outlineLvl w:val="2"/>
        <w:rPr>
          <w:rFonts w:ascii="Arial" w:eastAsia="Times New Roman" w:hAnsi="Arial" w:cs="Arial"/>
          <w:kern w:val="0"/>
          <w:lang w:eastAsia="de-DE"/>
          <w14:ligatures w14:val="none"/>
        </w:rPr>
      </w:pPr>
      <w:r w:rsidRPr="0036344F">
        <w:rPr>
          <w:rFonts w:ascii="Arial" w:eastAsia="Times New Roman" w:hAnsi="Arial" w:cs="Arial"/>
          <w:kern w:val="0"/>
          <w:lang w:eastAsia="de-DE"/>
          <w14:ligatures w14:val="none"/>
        </w:rPr>
        <w:t xml:space="preserve">Ihren </w:t>
      </w:r>
      <w:r w:rsidR="001454D9" w:rsidRPr="001454D9">
        <w:rPr>
          <w:rFonts w:ascii="Arial" w:eastAsia="Times New Roman" w:hAnsi="Arial" w:cs="Arial"/>
          <w:kern w:val="0"/>
          <w:lang w:eastAsia="de-DE"/>
          <w14:ligatures w14:val="none"/>
        </w:rPr>
        <w:t>Studentinnen und Studenten</w:t>
      </w:r>
      <w:r w:rsidRPr="0036344F">
        <w:rPr>
          <w:rFonts w:ascii="Arial" w:eastAsia="Times New Roman" w:hAnsi="Arial" w:cs="Arial"/>
          <w:kern w:val="0"/>
          <w:lang w:eastAsia="de-DE"/>
          <w14:ligatures w14:val="none"/>
        </w:rPr>
        <w:t xml:space="preserve"> vermittelt sie ein feines Gespür für die zeitgenössische Musik in all ihren Facetten. Sie ermutigt junge Musikerinnen und Musiker, eine persönliche Beziehung zum Neuen und Unvorhersehbaren zu entwickeln, zeitgenössische Spieltechniken zu erkunden und neue Ensembleformen zu erproben – stets begleitet von ihr als verlässliche und inspirierende Mentorin.</w:t>
      </w:r>
      <w:r>
        <w:rPr>
          <w:rFonts w:ascii="Arial" w:eastAsia="Times New Roman" w:hAnsi="Arial" w:cs="Arial"/>
          <w:kern w:val="0"/>
          <w:lang w:eastAsia="de-DE"/>
          <w14:ligatures w14:val="none"/>
        </w:rPr>
        <w:t xml:space="preserve"> </w:t>
      </w:r>
      <w:r w:rsidRPr="0036344F">
        <w:rPr>
          <w:rFonts w:ascii="Arial" w:eastAsia="Times New Roman" w:hAnsi="Arial" w:cs="Arial"/>
          <w:kern w:val="0"/>
          <w:lang w:eastAsia="de-DE"/>
          <w14:ligatures w14:val="none"/>
        </w:rPr>
        <w:t xml:space="preserve">2007 gründete sie das Netzwerk und Ensemble </w:t>
      </w:r>
      <w:r w:rsidRPr="0036344F">
        <w:rPr>
          <w:rFonts w:ascii="Arial" w:eastAsia="Times New Roman" w:hAnsi="Arial" w:cs="Arial"/>
          <w:i/>
          <w:iCs/>
          <w:kern w:val="0"/>
          <w:lang w:eastAsia="de-DE"/>
          <w14:ligatures w14:val="none"/>
        </w:rPr>
        <w:t>opus21musikplus</w:t>
      </w:r>
      <w:r w:rsidRPr="0036344F">
        <w:rPr>
          <w:rFonts w:ascii="Arial" w:eastAsia="Times New Roman" w:hAnsi="Arial" w:cs="Arial"/>
          <w:kern w:val="0"/>
          <w:lang w:eastAsia="de-DE"/>
          <w14:ligatures w14:val="none"/>
        </w:rPr>
        <w:t>, in dem zeitgenössische Musik mit anderen Kunstformen und Stilrichtungen in einen lebendigen Austausch tritt.</w:t>
      </w:r>
      <w:r w:rsidR="0014777C">
        <w:rPr>
          <w:rFonts w:ascii="Arial" w:eastAsia="Times New Roman" w:hAnsi="Arial" w:cs="Arial"/>
          <w:kern w:val="0"/>
          <w:lang w:eastAsia="de-DE"/>
          <w14:ligatures w14:val="none"/>
        </w:rPr>
        <w:t xml:space="preserve"> </w:t>
      </w:r>
      <w:r w:rsidR="00F84EFC" w:rsidRPr="00F84EFC">
        <w:rPr>
          <w:rFonts w:ascii="Arial" w:eastAsia="Times New Roman" w:hAnsi="Arial" w:cs="Arial"/>
          <w:kern w:val="0"/>
          <w:lang w:eastAsia="de-DE"/>
          <w14:ligatures w14:val="none"/>
        </w:rPr>
        <w:t>Als Dirigentin, die Herausforderungen nicht scheut und mit langjähriger Erfahrung präzise und eindrucksvolle Aufführungen realisiert, wird Konstantia Gourzi ebenso gefeiert wie als Komponistin.</w:t>
      </w:r>
      <w:r w:rsidR="00F84EFC">
        <w:rPr>
          <w:rFonts w:ascii="Arial" w:eastAsia="Times New Roman" w:hAnsi="Arial" w:cs="Arial"/>
          <w:kern w:val="0"/>
          <w:lang w:eastAsia="de-DE"/>
          <w14:ligatures w14:val="none"/>
        </w:rPr>
        <w:t xml:space="preserve"> </w:t>
      </w:r>
      <w:r w:rsidR="00F84EFC" w:rsidRPr="00F84EFC">
        <w:rPr>
          <w:rFonts w:ascii="Arial" w:eastAsia="Times New Roman" w:hAnsi="Arial" w:cs="Arial"/>
          <w:kern w:val="0"/>
          <w:lang w:eastAsia="de-DE"/>
          <w14:ligatures w14:val="none"/>
        </w:rPr>
        <w:t xml:space="preserve">Ihr künstlerischer Weg ist durch zahlreiche Radioaufnahmen, Fernsehsendungen und Live-Streams dokumentiert – ebenso wie durch Kooperationen mit renommierten Labels wie ECM, GENUIN, NEOS und Sony </w:t>
      </w:r>
      <w:proofErr w:type="spellStart"/>
      <w:r w:rsidR="00F84EFC" w:rsidRPr="00F84EFC">
        <w:rPr>
          <w:rFonts w:ascii="Arial" w:eastAsia="Times New Roman" w:hAnsi="Arial" w:cs="Arial"/>
          <w:kern w:val="0"/>
          <w:lang w:eastAsia="de-DE"/>
          <w14:ligatures w14:val="none"/>
        </w:rPr>
        <w:t>Classical</w:t>
      </w:r>
      <w:proofErr w:type="spellEnd"/>
      <w:r w:rsidR="00F84EFC" w:rsidRPr="00F84EFC">
        <w:rPr>
          <w:rFonts w:ascii="Arial" w:eastAsia="Times New Roman" w:hAnsi="Arial" w:cs="Arial"/>
          <w:kern w:val="0"/>
          <w:lang w:eastAsia="de-DE"/>
          <w14:ligatures w14:val="none"/>
        </w:rPr>
        <w:t>.</w:t>
      </w:r>
    </w:p>
    <w:p w14:paraId="7C5E7310" w14:textId="77777777" w:rsidR="00AF5265" w:rsidRDefault="00AF5265" w:rsidP="00AF5265">
      <w:pPr>
        <w:spacing w:after="80"/>
        <w:jc w:val="both"/>
        <w:outlineLvl w:val="2"/>
        <w:rPr>
          <w:rFonts w:ascii="Arial" w:eastAsia="Times New Roman" w:hAnsi="Arial" w:cs="Arial"/>
          <w:kern w:val="0"/>
          <w:lang w:eastAsia="de-DE"/>
          <w14:ligatures w14:val="none"/>
        </w:rPr>
      </w:pPr>
    </w:p>
    <w:p w14:paraId="289490DD" w14:textId="47675EE7" w:rsidR="006C056F" w:rsidRPr="00D56BAC" w:rsidRDefault="006C056F" w:rsidP="00AF5265">
      <w:pPr>
        <w:spacing w:after="80"/>
        <w:jc w:val="both"/>
        <w:outlineLvl w:val="2"/>
        <w:rPr>
          <w:rFonts w:ascii="Arial" w:eastAsia="Times New Roman" w:hAnsi="Arial" w:cs="Arial"/>
          <w:spacing w:val="20"/>
          <w:kern w:val="0"/>
          <w:sz w:val="24"/>
          <w:szCs w:val="24"/>
          <w:lang w:eastAsia="de-DE"/>
          <w14:ligatures w14:val="none"/>
        </w:rPr>
      </w:pPr>
      <w:r w:rsidRPr="00D56BAC">
        <w:rPr>
          <w:rFonts w:ascii="Arial" w:eastAsia="Times New Roman" w:hAnsi="Arial" w:cs="Arial"/>
          <w:spacing w:val="20"/>
          <w:kern w:val="0"/>
          <w:sz w:val="24"/>
          <w:szCs w:val="24"/>
          <w:lang w:eastAsia="de-DE"/>
          <w14:ligatures w14:val="none"/>
        </w:rPr>
        <w:t>Komponistin</w:t>
      </w:r>
    </w:p>
    <w:p w14:paraId="6D1832EC" w14:textId="66F1BF37" w:rsidR="00F84EFC" w:rsidRDefault="00F84EFC" w:rsidP="00AF5265">
      <w:pPr>
        <w:spacing w:after="80"/>
        <w:jc w:val="both"/>
        <w:outlineLvl w:val="2"/>
        <w:rPr>
          <w:rFonts w:ascii="Arial" w:eastAsia="Times New Roman" w:hAnsi="Arial" w:cs="Arial"/>
          <w:kern w:val="0"/>
          <w:lang w:eastAsia="de-DE"/>
          <w14:ligatures w14:val="none"/>
        </w:rPr>
      </w:pPr>
      <w:r w:rsidRPr="00F84EFC">
        <w:rPr>
          <w:rFonts w:ascii="Arial" w:eastAsia="Times New Roman" w:hAnsi="Arial" w:cs="Arial"/>
          <w:kern w:val="0"/>
          <w:lang w:eastAsia="de-DE"/>
          <w14:ligatures w14:val="none"/>
        </w:rPr>
        <w:t>In ihren Kompositionen erkundet Konstantia Gourzi die intuitiven Bereiche des menschlichen Geistes – durch musikalische wie psychologische Phänomene in ihrer ganzen Vielfalt.</w:t>
      </w:r>
      <w:r>
        <w:rPr>
          <w:rFonts w:ascii="Arial" w:eastAsia="Times New Roman" w:hAnsi="Arial" w:cs="Arial"/>
          <w:kern w:val="0"/>
          <w:lang w:eastAsia="de-DE"/>
          <w14:ligatures w14:val="none"/>
        </w:rPr>
        <w:t xml:space="preserve"> </w:t>
      </w:r>
      <w:r w:rsidRPr="00F84EFC">
        <w:rPr>
          <w:rFonts w:ascii="Arial" w:eastAsia="Times New Roman" w:hAnsi="Arial" w:cs="Arial"/>
          <w:kern w:val="0"/>
          <w:lang w:eastAsia="de-DE"/>
          <w14:ligatures w14:val="none"/>
        </w:rPr>
        <w:t>Ihr geht es dabei ebenso um eine klare inhaltliche Aussage wie um ein tief empfundenes musikalisches Erlebnis.</w:t>
      </w:r>
      <w:r w:rsidR="006C056F" w:rsidRPr="00B718E0">
        <w:rPr>
          <w:rFonts w:ascii="Arial" w:eastAsia="Times New Roman" w:hAnsi="Arial" w:cs="Arial"/>
          <w:kern w:val="0"/>
          <w:lang w:eastAsia="de-DE"/>
          <w14:ligatures w14:val="none"/>
        </w:rPr>
        <w:t xml:space="preserve"> </w:t>
      </w:r>
      <w:r w:rsidRPr="00F84EFC">
        <w:rPr>
          <w:rFonts w:ascii="Arial" w:eastAsia="Times New Roman" w:hAnsi="Arial" w:cs="Arial"/>
          <w:kern w:val="0"/>
          <w:lang w:eastAsia="de-DE"/>
          <w14:ligatures w14:val="none"/>
        </w:rPr>
        <w:t>Neben einer präzise</w:t>
      </w:r>
      <w:r w:rsidR="0092344A">
        <w:rPr>
          <w:rFonts w:ascii="Arial" w:eastAsia="Times New Roman" w:hAnsi="Arial" w:cs="Arial"/>
          <w:kern w:val="0"/>
          <w:lang w:eastAsia="de-DE"/>
          <w14:ligatures w14:val="none"/>
        </w:rPr>
        <w:t>n</w:t>
      </w:r>
      <w:r w:rsidRPr="00F84EFC">
        <w:rPr>
          <w:rFonts w:ascii="Arial" w:eastAsia="Times New Roman" w:hAnsi="Arial" w:cs="Arial"/>
          <w:kern w:val="0"/>
          <w:lang w:eastAsia="de-DE"/>
          <w14:ligatures w14:val="none"/>
        </w:rPr>
        <w:t xml:space="preserve"> durchdachten Dramaturgie spielen Intuition, Gespür und emotionale Tiefe stets eine zentrale Rolle im kreativen Prozess.</w:t>
      </w:r>
      <w:r w:rsidR="009613AA" w:rsidRPr="00B718E0">
        <w:rPr>
          <w:rFonts w:ascii="Arial" w:eastAsia="Times New Roman" w:hAnsi="Arial" w:cs="Arial"/>
          <w:kern w:val="0"/>
          <w:lang w:eastAsia="de-DE"/>
          <w14:ligatures w14:val="none"/>
        </w:rPr>
        <w:t xml:space="preserve"> </w:t>
      </w:r>
      <w:r w:rsidRPr="00F84EFC">
        <w:rPr>
          <w:rFonts w:ascii="Arial" w:eastAsia="Times New Roman" w:hAnsi="Arial" w:cs="Arial"/>
          <w:kern w:val="0"/>
          <w:lang w:eastAsia="de-DE"/>
          <w14:ligatures w14:val="none"/>
        </w:rPr>
        <w:t>Ihre Musik zielt darauf ab, die Grenzen des Rationalen und Definierbaren zu überschreiten – und Aktualität mit Zeitlosigkeit zu einer untrennbaren Einheit zu verschmelzen.</w:t>
      </w:r>
      <w:r>
        <w:rPr>
          <w:rFonts w:ascii="Arial" w:eastAsia="Times New Roman" w:hAnsi="Arial" w:cs="Arial"/>
          <w:kern w:val="0"/>
          <w:lang w:eastAsia="de-DE"/>
          <w14:ligatures w14:val="none"/>
        </w:rPr>
        <w:t xml:space="preserve"> </w:t>
      </w:r>
    </w:p>
    <w:p w14:paraId="1DEA0D6E" w14:textId="0CA5E807" w:rsidR="00C2264A" w:rsidRPr="00FC6DB0" w:rsidRDefault="00F84EFC" w:rsidP="00AF5265">
      <w:pPr>
        <w:pStyle w:val="NurText"/>
        <w:spacing w:after="80" w:line="259" w:lineRule="auto"/>
        <w:jc w:val="both"/>
        <w:rPr>
          <w:rFonts w:ascii="Arial" w:hAnsi="Arial" w:cs="Arial"/>
        </w:rPr>
      </w:pPr>
      <w:r w:rsidRPr="00F84EFC">
        <w:rPr>
          <w:rFonts w:ascii="Arial" w:hAnsi="Arial" w:cs="Arial"/>
        </w:rPr>
        <w:lastRenderedPageBreak/>
        <w:t>Zu ihren Auftraggebern zählen renommierte Institutionen wie die BBC, die Bayerische Staatsoper, die Staatsoper Berlin, die Biennale Venedig, das Athens State Orchestra, das Lucerne Festival, das Grafenegg Festival, das Tonkünstler-Orchester, die Festspiele Mecklenburg-Vorpommern sowie der Bachchor Salzburg</w:t>
      </w:r>
      <w:r w:rsidR="00EA205E">
        <w:rPr>
          <w:rFonts w:ascii="Arial" w:hAnsi="Arial" w:cs="Arial"/>
        </w:rPr>
        <w:t>,</w:t>
      </w:r>
      <w:r w:rsidR="00EA205E" w:rsidRPr="00EA205E">
        <w:rPr>
          <w:rFonts w:ascii="Arial" w:hAnsi="Arial" w:cs="Arial"/>
          <w:kern w:val="0"/>
          <w:lang w:eastAsia="de-DE"/>
          <w14:ligatures w14:val="none"/>
        </w:rPr>
        <w:t xml:space="preserve"> </w:t>
      </w:r>
      <w:r w:rsidR="00EA205E">
        <w:rPr>
          <w:rFonts w:ascii="Arial" w:hAnsi="Arial" w:cs="Arial"/>
          <w:kern w:val="0"/>
          <w:lang w:eastAsia="de-DE"/>
          <w14:ligatures w14:val="none"/>
        </w:rPr>
        <w:t xml:space="preserve">die </w:t>
      </w:r>
      <w:r w:rsidR="00EA205E" w:rsidRPr="008C47F4">
        <w:rPr>
          <w:rFonts w:ascii="Arial" w:hAnsi="Arial" w:cs="Arial"/>
          <w:kern w:val="0"/>
          <w:lang w:eastAsia="de-DE"/>
          <w14:ligatures w14:val="none"/>
        </w:rPr>
        <w:t>Camerata Salzburg, d</w:t>
      </w:r>
      <w:r w:rsidR="00EA205E">
        <w:rPr>
          <w:rFonts w:ascii="Arial" w:hAnsi="Arial" w:cs="Arial"/>
          <w:kern w:val="0"/>
          <w:lang w:eastAsia="de-DE"/>
          <w14:ligatures w14:val="none"/>
        </w:rPr>
        <w:t>as</w:t>
      </w:r>
      <w:r w:rsidR="00EA205E" w:rsidRPr="008C47F4">
        <w:rPr>
          <w:rFonts w:ascii="Arial" w:hAnsi="Arial" w:cs="Arial"/>
          <w:kern w:val="0"/>
          <w:lang w:eastAsia="de-DE"/>
          <w14:ligatures w14:val="none"/>
        </w:rPr>
        <w:t xml:space="preserve"> Winnipeg Symphony Orchestra und d</w:t>
      </w:r>
      <w:r w:rsidR="00EA205E">
        <w:rPr>
          <w:rFonts w:ascii="Arial" w:hAnsi="Arial" w:cs="Arial"/>
          <w:kern w:val="0"/>
          <w:lang w:eastAsia="de-DE"/>
          <w14:ligatures w14:val="none"/>
        </w:rPr>
        <w:t>as</w:t>
      </w:r>
      <w:r w:rsidR="00EA205E" w:rsidRPr="008C47F4">
        <w:rPr>
          <w:rFonts w:ascii="Arial" w:hAnsi="Arial" w:cs="Arial"/>
          <w:kern w:val="0"/>
          <w:lang w:eastAsia="de-DE"/>
          <w14:ligatures w14:val="none"/>
        </w:rPr>
        <w:t xml:space="preserve"> DSO Berlin.</w:t>
      </w:r>
      <w:r w:rsidR="00EA205E" w:rsidRPr="00667FB3">
        <w:rPr>
          <w:rFonts w:ascii="Arial" w:hAnsi="Arial" w:cs="Arial"/>
        </w:rPr>
        <w:t xml:space="preserve"> </w:t>
      </w:r>
      <w:r w:rsidRPr="00F84EFC">
        <w:rPr>
          <w:rFonts w:ascii="Arial" w:hAnsi="Arial" w:cs="Arial"/>
        </w:rPr>
        <w:t xml:space="preserve">Ihre Werke entstehen für international gefeierte </w:t>
      </w:r>
      <w:r w:rsidRPr="001454D9">
        <w:rPr>
          <w:rFonts w:ascii="Arial" w:hAnsi="Arial" w:cs="Arial"/>
        </w:rPr>
        <w:t>Solistinnen</w:t>
      </w:r>
      <w:r w:rsidR="001454D9">
        <w:rPr>
          <w:rFonts w:ascii="Arial" w:hAnsi="Arial" w:cs="Arial"/>
        </w:rPr>
        <w:t xml:space="preserve"> und Solisten</w:t>
      </w:r>
      <w:r w:rsidRPr="001454D9">
        <w:rPr>
          <w:rFonts w:ascii="Arial" w:hAnsi="Arial" w:cs="Arial"/>
        </w:rPr>
        <w:t xml:space="preserve"> wie Anastasia Kobekina, Nils Mönkemeyer, François Leleux, Dorothee Oberlinger, Julian</w:t>
      </w:r>
      <w:r w:rsidRPr="00F84EFC">
        <w:rPr>
          <w:rFonts w:ascii="Arial" w:hAnsi="Arial" w:cs="Arial"/>
        </w:rPr>
        <w:t xml:space="preserve"> Prégardien, Mikael Rudolfsson, Elisabeth Plank, Danae und Kiveli Dörken, Cathy Krier und William Youn. Ebenso schreibt sie für eine Vielzahl renommierter Kammerensembles, darunter das Minguet Quartett, das Signum Quartett, das Auner Quartett, Cuarteto Quiroga, die Munich Opera Horns, </w:t>
      </w:r>
      <w:proofErr w:type="spellStart"/>
      <w:r w:rsidRPr="00F84EFC">
        <w:rPr>
          <w:rFonts w:ascii="Arial" w:hAnsi="Arial" w:cs="Arial"/>
        </w:rPr>
        <w:t>OPERcussion</w:t>
      </w:r>
      <w:proofErr w:type="spellEnd"/>
      <w:r w:rsidRPr="00F84EFC">
        <w:rPr>
          <w:rFonts w:ascii="Arial" w:hAnsi="Arial" w:cs="Arial"/>
        </w:rPr>
        <w:t xml:space="preserve">, das Feininger Trio und das </w:t>
      </w:r>
      <w:proofErr w:type="spellStart"/>
      <w:r w:rsidRPr="00F84EFC">
        <w:rPr>
          <w:rFonts w:ascii="Arial" w:hAnsi="Arial" w:cs="Arial"/>
        </w:rPr>
        <w:t>Meitar</w:t>
      </w:r>
      <w:proofErr w:type="spellEnd"/>
      <w:r w:rsidRPr="00F84EFC">
        <w:rPr>
          <w:rFonts w:ascii="Arial" w:hAnsi="Arial" w:cs="Arial"/>
        </w:rPr>
        <w:t xml:space="preserve"> Ensemble.</w:t>
      </w:r>
    </w:p>
    <w:p w14:paraId="20EEF349" w14:textId="77777777" w:rsidR="00A0664D" w:rsidRPr="00ED4F66" w:rsidRDefault="00F84EFC" w:rsidP="00A0664D">
      <w:pPr>
        <w:jc w:val="both"/>
        <w:rPr>
          <w:rFonts w:ascii="Arial" w:hAnsi="Arial" w:cs="Arial"/>
        </w:rPr>
      </w:pPr>
      <w:r w:rsidRPr="00F84EFC">
        <w:rPr>
          <w:rFonts w:ascii="Arial" w:hAnsi="Arial" w:cs="Arial"/>
        </w:rPr>
        <w:t xml:space="preserve">Über 30 Tonträger dokumentieren ihr kompositorisches Schaffen, veröffentlicht unter anderem bei ECM, Sony </w:t>
      </w:r>
      <w:proofErr w:type="spellStart"/>
      <w:r w:rsidRPr="00F84EFC">
        <w:rPr>
          <w:rFonts w:ascii="Arial" w:hAnsi="Arial" w:cs="Arial"/>
        </w:rPr>
        <w:t>Classical</w:t>
      </w:r>
      <w:proofErr w:type="spellEnd"/>
      <w:r w:rsidRPr="00F84EFC">
        <w:rPr>
          <w:rFonts w:ascii="Arial" w:hAnsi="Arial" w:cs="Arial"/>
        </w:rPr>
        <w:t xml:space="preserve">, GENUIN und NEOS. Mehrere ihrer Alben wurden für die International </w:t>
      </w:r>
      <w:proofErr w:type="spellStart"/>
      <w:r w:rsidRPr="00F84EFC">
        <w:rPr>
          <w:rFonts w:ascii="Arial" w:hAnsi="Arial" w:cs="Arial"/>
        </w:rPr>
        <w:t>Classical</w:t>
      </w:r>
      <w:proofErr w:type="spellEnd"/>
      <w:r w:rsidRPr="00F84EFC">
        <w:rPr>
          <w:rFonts w:ascii="Arial" w:hAnsi="Arial" w:cs="Arial"/>
        </w:rPr>
        <w:t xml:space="preserve"> Music Awards sowie den Preis der deutschen Schallplattenkritik nominiert.</w:t>
      </w:r>
      <w:r>
        <w:rPr>
          <w:rFonts w:ascii="Arial" w:hAnsi="Arial" w:cs="Arial"/>
        </w:rPr>
        <w:t xml:space="preserve"> </w:t>
      </w:r>
      <w:r w:rsidRPr="00F84EFC">
        <w:rPr>
          <w:rFonts w:ascii="Arial" w:hAnsi="Arial" w:cs="Arial"/>
        </w:rPr>
        <w:t xml:space="preserve">2023 wurde Konstantia Gourzi mit dem Opus Klassik als „Komponistin des Jahres“ ausgezeichnet. </w:t>
      </w:r>
      <w:r w:rsidR="00A0664D" w:rsidRPr="00ED4F66">
        <w:rPr>
          <w:rFonts w:ascii="Arial" w:hAnsi="Arial" w:cs="Arial"/>
        </w:rPr>
        <w:t xml:space="preserve">Ihr Album </w:t>
      </w:r>
      <w:proofErr w:type="spellStart"/>
      <w:r w:rsidR="00A0664D" w:rsidRPr="00ED4F66">
        <w:rPr>
          <w:rFonts w:ascii="Arial" w:hAnsi="Arial" w:cs="Arial"/>
        </w:rPr>
        <w:t>Whispers</w:t>
      </w:r>
      <w:proofErr w:type="spellEnd"/>
      <w:r w:rsidR="00A0664D" w:rsidRPr="00ED4F66">
        <w:rPr>
          <w:rFonts w:ascii="Arial" w:hAnsi="Arial" w:cs="Arial"/>
        </w:rPr>
        <w:t xml:space="preserve"> erreichte auf Spotify und Apple Music bereits mehr als 50 Millionen Streams; die Zahl wächst kontinuierlich weiter.</w:t>
      </w:r>
    </w:p>
    <w:p w14:paraId="139B9012" w14:textId="09F7FF3B" w:rsidR="00A0664D" w:rsidRPr="00A0664D" w:rsidRDefault="00A0664D" w:rsidP="00A0664D">
      <w:pPr>
        <w:pStyle w:val="NurText"/>
        <w:spacing w:after="80" w:line="259" w:lineRule="auto"/>
        <w:jc w:val="both"/>
        <w:rPr>
          <w:rFonts w:ascii="Arial" w:hAnsi="Arial" w:cs="Arial"/>
          <w:kern w:val="0"/>
          <w:lang w:eastAsia="de-DE"/>
          <w14:ligatures w14:val="none"/>
        </w:rPr>
      </w:pPr>
      <w:r w:rsidRPr="00A0664D">
        <w:rPr>
          <w:rFonts w:ascii="Arial" w:hAnsi="Arial" w:cs="Arial"/>
          <w:kern w:val="0"/>
          <w:lang w:eastAsia="de-DE"/>
          <w14:ligatures w14:val="none"/>
        </w:rPr>
        <w:t xml:space="preserve">In den letzten Jahren widmet sie sich verstärkt der Entwicklung neuer Programmkonzepte – sowohl als Komponistin als auch als Dirigentin. So war sie unter anderem 2020 als „Composer in Residence“ beim Grafenegg Festival (Österreich), 2021 beim </w:t>
      </w:r>
      <w:proofErr w:type="spellStart"/>
      <w:r w:rsidRPr="00A0664D">
        <w:rPr>
          <w:rFonts w:ascii="Arial" w:hAnsi="Arial" w:cs="Arial"/>
          <w:kern w:val="0"/>
          <w:lang w:eastAsia="de-DE"/>
          <w14:ligatures w14:val="none"/>
        </w:rPr>
        <w:t>Molyvos</w:t>
      </w:r>
      <w:proofErr w:type="spellEnd"/>
      <w:r w:rsidRPr="00A0664D">
        <w:rPr>
          <w:rFonts w:ascii="Arial" w:hAnsi="Arial" w:cs="Arial"/>
          <w:kern w:val="0"/>
          <w:lang w:eastAsia="de-DE"/>
          <w14:ligatures w14:val="none"/>
        </w:rPr>
        <w:t xml:space="preserve"> International Music Festival (Griechenland) und 2022 beim Kreisau Festival (Polen) tätig. 2023 folgte eine Residenz als „Composer and </w:t>
      </w:r>
      <w:proofErr w:type="spellStart"/>
      <w:r w:rsidRPr="00A0664D">
        <w:rPr>
          <w:rFonts w:ascii="Arial" w:hAnsi="Arial" w:cs="Arial"/>
          <w:kern w:val="0"/>
          <w:lang w:eastAsia="de-DE"/>
          <w14:ligatures w14:val="none"/>
        </w:rPr>
        <w:t>Conductor</w:t>
      </w:r>
      <w:proofErr w:type="spellEnd"/>
      <w:r w:rsidRPr="00A0664D">
        <w:rPr>
          <w:rFonts w:ascii="Arial" w:hAnsi="Arial" w:cs="Arial"/>
          <w:kern w:val="0"/>
          <w:lang w:eastAsia="de-DE"/>
          <w14:ligatures w14:val="none"/>
        </w:rPr>
        <w:t xml:space="preserve"> in Residence“ bei den Duisburger Philharmonikern im Rahmen des </w:t>
      </w:r>
      <w:r w:rsidRPr="00A0664D">
        <w:rPr>
          <w:rFonts w:ascii="Arial" w:hAnsi="Arial" w:cs="Arial"/>
          <w:i/>
          <w:iCs/>
          <w:kern w:val="0"/>
          <w:lang w:eastAsia="de-DE"/>
          <w14:ligatures w14:val="none"/>
        </w:rPr>
        <w:t>Eigenzeit Festivals</w:t>
      </w:r>
      <w:r w:rsidRPr="00A0664D">
        <w:rPr>
          <w:rFonts w:ascii="Arial" w:hAnsi="Arial" w:cs="Arial"/>
          <w:kern w:val="0"/>
          <w:lang w:eastAsia="de-DE"/>
          <w14:ligatures w14:val="none"/>
        </w:rPr>
        <w:t xml:space="preserve">, verbunden mit einem transkulturellen „Call for </w:t>
      </w:r>
      <w:proofErr w:type="spellStart"/>
      <w:r w:rsidRPr="00A0664D">
        <w:rPr>
          <w:rFonts w:ascii="Arial" w:hAnsi="Arial" w:cs="Arial"/>
          <w:kern w:val="0"/>
          <w:lang w:eastAsia="de-DE"/>
          <w14:ligatures w14:val="none"/>
        </w:rPr>
        <w:t>Compositions</w:t>
      </w:r>
      <w:proofErr w:type="spellEnd"/>
      <w:r w:rsidRPr="00A0664D">
        <w:rPr>
          <w:rFonts w:ascii="Arial" w:hAnsi="Arial" w:cs="Arial"/>
          <w:kern w:val="0"/>
          <w:lang w:eastAsia="de-DE"/>
          <w14:ligatures w14:val="none"/>
        </w:rPr>
        <w:t xml:space="preserve">“. Auch in ihrer Zusammenarbeit mit dem Bachchor Salzburg, bei Konzerten im Rahmen der Festspiele Mecklenburg-Vorpommern 2024, während ihrer Residenz als „Composer in Residence“ bei den Bremer Philharmonikern 2025/26 und beim Romberg Festival sowie im Rahmen des </w:t>
      </w:r>
      <w:proofErr w:type="spellStart"/>
      <w:r w:rsidRPr="00A0664D">
        <w:rPr>
          <w:rFonts w:ascii="Arial" w:hAnsi="Arial" w:cs="Arial"/>
          <w:kern w:val="0"/>
          <w:lang w:eastAsia="de-DE"/>
          <w14:ligatures w14:val="none"/>
        </w:rPr>
        <w:t>Komponistinnenporträts</w:t>
      </w:r>
      <w:proofErr w:type="spellEnd"/>
      <w:r w:rsidRPr="00A0664D">
        <w:rPr>
          <w:rFonts w:ascii="Arial" w:hAnsi="Arial" w:cs="Arial"/>
          <w:kern w:val="0"/>
          <w:lang w:eastAsia="de-DE"/>
          <w14:ligatures w14:val="none"/>
        </w:rPr>
        <w:t xml:space="preserve"> beim Philharmonischen Staatsorchester Mainz 2026 entfaltet Konstantia Gourzi immer wieder traumhafte Klangwelten – wie magische Rituale aus einer anderen Dimension.</w:t>
      </w:r>
    </w:p>
    <w:p w14:paraId="51F2AE39" w14:textId="77777777" w:rsidR="00A0664D" w:rsidRPr="00A0664D" w:rsidRDefault="00A0664D" w:rsidP="00A0664D">
      <w:pPr>
        <w:pStyle w:val="NurText"/>
        <w:spacing w:after="80" w:line="259" w:lineRule="auto"/>
        <w:jc w:val="both"/>
        <w:rPr>
          <w:rFonts w:ascii="Arial" w:hAnsi="Arial" w:cs="Arial"/>
          <w:kern w:val="0"/>
          <w:lang w:eastAsia="de-DE"/>
          <w14:ligatures w14:val="none"/>
        </w:rPr>
      </w:pPr>
      <w:r w:rsidRPr="00A0664D">
        <w:rPr>
          <w:rFonts w:ascii="Arial" w:hAnsi="Arial" w:cs="Arial"/>
          <w:kern w:val="0"/>
          <w:lang w:eastAsia="de-DE"/>
          <w14:ligatures w14:val="none"/>
        </w:rPr>
        <w:t>Diese andere Welt durchzieht unsere bekannte Wirklichkeit wie eine unsichtbare Strömung. Sie lässt uns die Realität in einem neuen Licht erscheinen und hilft uns dabei, uns auf subtile Weise aus gewohnten Wahrnehmungsmustern zu lösen.</w:t>
      </w:r>
    </w:p>
    <w:p w14:paraId="2ED90DED" w14:textId="77777777" w:rsidR="00A0664D" w:rsidRDefault="00A0664D" w:rsidP="00AF5265">
      <w:pPr>
        <w:pStyle w:val="NurText"/>
        <w:spacing w:after="80" w:line="259" w:lineRule="auto"/>
        <w:jc w:val="both"/>
        <w:rPr>
          <w:rFonts w:ascii="Arial" w:hAnsi="Arial" w:cs="Arial"/>
          <w:kern w:val="0"/>
          <w:lang w:eastAsia="de-DE"/>
          <w14:ligatures w14:val="none"/>
        </w:rPr>
      </w:pPr>
    </w:p>
    <w:p w14:paraId="1E487371" w14:textId="015A8CFA" w:rsidR="001A61CD" w:rsidRDefault="008C47F4" w:rsidP="00AF5265">
      <w:pPr>
        <w:spacing w:after="80"/>
        <w:jc w:val="both"/>
        <w:outlineLvl w:val="2"/>
        <w:rPr>
          <w:rFonts w:ascii="Arial" w:eastAsia="Times New Roman" w:hAnsi="Arial" w:cs="Arial"/>
          <w:kern w:val="0"/>
          <w:szCs w:val="21"/>
          <w:lang w:eastAsia="de-DE"/>
          <w14:ligatures w14:val="none"/>
        </w:rPr>
      </w:pPr>
      <w:bookmarkStart w:id="1" w:name="_Hlk150770437"/>
      <w:r w:rsidRPr="008C47F4">
        <w:rPr>
          <w:rFonts w:ascii="Arial" w:eastAsia="Times New Roman" w:hAnsi="Arial" w:cs="Arial"/>
          <w:kern w:val="0"/>
          <w:szCs w:val="21"/>
          <w:lang w:eastAsia="de-DE"/>
          <w14:ligatures w14:val="none"/>
        </w:rPr>
        <w:t xml:space="preserve">Ihre Motivation als Komponistin schöpft Konstantia Gourzi, wie sie selbst sagt, „aus einer Kraft, die stärker ist als mein Bewusstsein – und mich immer wieder drängt, Welten zu vereinen und musikalisch zum Ausdruck zu bringen. Es fühlt sich an wie ein Geheimnis, wie etwas Verborgenes, das ausgesprochen werden will. Das zwingt mich zugleich, eine Verbindungslinie zwischen Gestern und Heute zu suchen. Unsere Wurzeln, auch unsere musikalischen, sind Teil unseres Ichs. </w:t>
      </w:r>
      <w:r w:rsidR="00EF4C39" w:rsidRPr="00EF4C39">
        <w:rPr>
          <w:rFonts w:ascii="Arial" w:eastAsia="Times New Roman" w:hAnsi="Arial" w:cs="Arial"/>
          <w:kern w:val="0"/>
          <w:szCs w:val="21"/>
          <w:lang w:eastAsia="de-DE"/>
          <w14:ligatures w14:val="none"/>
        </w:rPr>
        <w:t>Und indem wir uns des Eigenen bewusst werden, können wir das Andere und den Anderen annehmen – ohne zu fordern, dass er sich verändert. Meinen Beitrag dazu leiste ich, indem ich Klänge und Haltungen verschiedener Religionen und Kulturen zusammenführe und ihnen in einer klanglichen Koexistenz Gestalt verleihe</w:t>
      </w:r>
      <w:r w:rsidRPr="008C47F4">
        <w:rPr>
          <w:rFonts w:ascii="Arial" w:eastAsia="Times New Roman" w:hAnsi="Arial" w:cs="Arial"/>
          <w:kern w:val="0"/>
          <w:szCs w:val="21"/>
          <w:lang w:eastAsia="de-DE"/>
          <w14:ligatures w14:val="none"/>
        </w:rPr>
        <w:t>.“</w:t>
      </w:r>
    </w:p>
    <w:p w14:paraId="110E7279" w14:textId="77777777" w:rsidR="00151D97" w:rsidRDefault="00151D97" w:rsidP="00AF5265">
      <w:pPr>
        <w:spacing w:after="80"/>
        <w:jc w:val="both"/>
        <w:outlineLvl w:val="2"/>
        <w:rPr>
          <w:rFonts w:ascii="Arial" w:eastAsia="Times New Roman" w:hAnsi="Arial" w:cs="Arial"/>
          <w:kern w:val="0"/>
          <w:szCs w:val="21"/>
          <w:lang w:eastAsia="de-DE"/>
          <w14:ligatures w14:val="none"/>
        </w:rPr>
      </w:pPr>
    </w:p>
    <w:bookmarkEnd w:id="1"/>
    <w:p w14:paraId="5E102A59" w14:textId="2B2DCDC6" w:rsidR="008449C7" w:rsidRPr="00B718E0" w:rsidRDefault="006C056F" w:rsidP="00EB5B5B">
      <w:pPr>
        <w:spacing w:before="100" w:beforeAutospacing="1" w:after="100" w:afterAutospacing="1" w:line="240" w:lineRule="auto"/>
        <w:rPr>
          <w:rFonts w:ascii="Arial" w:eastAsia="Times New Roman" w:hAnsi="Arial" w:cs="Arial"/>
          <w:i/>
          <w:iCs/>
          <w:kern w:val="0"/>
          <w:lang w:eastAsia="de-DE"/>
          <w14:ligatures w14:val="none"/>
        </w:rPr>
      </w:pPr>
      <w:r w:rsidRPr="00B718E0">
        <w:rPr>
          <w:rFonts w:ascii="Arial" w:eastAsia="Times New Roman" w:hAnsi="Arial" w:cs="Arial"/>
          <w:i/>
          <w:iCs/>
          <w:kern w:val="0"/>
          <w:lang w:eastAsia="de-DE"/>
          <w14:ligatures w14:val="none"/>
        </w:rPr>
        <w:t>Christoph Schlüren</w:t>
      </w:r>
      <w:r w:rsidR="00080282" w:rsidRPr="00B718E0">
        <w:rPr>
          <w:rFonts w:ascii="Arial" w:eastAsia="Times New Roman" w:hAnsi="Arial" w:cs="Arial"/>
          <w:i/>
          <w:iCs/>
          <w:kern w:val="0"/>
          <w:lang w:eastAsia="de-DE"/>
          <w14:ligatures w14:val="none"/>
        </w:rPr>
        <w:t>,</w:t>
      </w:r>
    </w:p>
    <w:p w14:paraId="445C7568" w14:textId="5C89FAC1" w:rsidR="006C056F" w:rsidRDefault="0006490F" w:rsidP="00EB5B5B">
      <w:pPr>
        <w:spacing w:before="100" w:beforeAutospacing="1" w:after="100" w:afterAutospacing="1" w:line="240" w:lineRule="auto"/>
        <w:rPr>
          <w:rFonts w:ascii="Arial" w:eastAsia="Times New Roman" w:hAnsi="Arial" w:cs="Arial"/>
          <w:i/>
          <w:iCs/>
          <w:kern w:val="0"/>
          <w:lang w:eastAsia="de-DE"/>
          <w14:ligatures w14:val="none"/>
        </w:rPr>
      </w:pPr>
      <w:r w:rsidRPr="00B718E0">
        <w:rPr>
          <w:rFonts w:ascii="Arial" w:eastAsia="Times New Roman" w:hAnsi="Arial" w:cs="Arial"/>
          <w:i/>
          <w:iCs/>
          <w:kern w:val="0"/>
          <w:lang w:eastAsia="de-DE"/>
          <w14:ligatures w14:val="none"/>
        </w:rPr>
        <w:t xml:space="preserve">aktualisiert im </w:t>
      </w:r>
      <w:r w:rsidR="00667FB3">
        <w:rPr>
          <w:rFonts w:ascii="Arial" w:eastAsia="Times New Roman" w:hAnsi="Arial" w:cs="Arial"/>
          <w:i/>
          <w:iCs/>
          <w:kern w:val="0"/>
          <w:lang w:eastAsia="de-DE"/>
          <w14:ligatures w14:val="none"/>
        </w:rPr>
        <w:t>September</w:t>
      </w:r>
      <w:r w:rsidRPr="00B718E0">
        <w:rPr>
          <w:rFonts w:ascii="Arial" w:eastAsia="Times New Roman" w:hAnsi="Arial" w:cs="Arial"/>
          <w:i/>
          <w:iCs/>
          <w:kern w:val="0"/>
          <w:lang w:eastAsia="de-DE"/>
          <w14:ligatures w14:val="none"/>
        </w:rPr>
        <w:t xml:space="preserve"> 202</w:t>
      </w:r>
      <w:r w:rsidR="00887DAB">
        <w:rPr>
          <w:rFonts w:ascii="Arial" w:eastAsia="Times New Roman" w:hAnsi="Arial" w:cs="Arial"/>
          <w:i/>
          <w:iCs/>
          <w:kern w:val="0"/>
          <w:lang w:eastAsia="de-DE"/>
          <w14:ligatures w14:val="none"/>
        </w:rPr>
        <w:t>6</w:t>
      </w:r>
      <w:r w:rsidRPr="00B718E0">
        <w:rPr>
          <w:rFonts w:ascii="Arial" w:eastAsia="Times New Roman" w:hAnsi="Arial" w:cs="Arial"/>
          <w:i/>
          <w:iCs/>
          <w:kern w:val="0"/>
          <w:lang w:eastAsia="de-DE"/>
          <w14:ligatures w14:val="none"/>
        </w:rPr>
        <w:t xml:space="preserve"> von Dr. Susanna Schulz</w:t>
      </w:r>
    </w:p>
    <w:p w14:paraId="45E9A3AB" w14:textId="77777777" w:rsidR="00AF776E" w:rsidRDefault="00AF776E" w:rsidP="00EB5B5B">
      <w:pPr>
        <w:spacing w:before="100" w:beforeAutospacing="1" w:after="100" w:afterAutospacing="1" w:line="240" w:lineRule="auto"/>
        <w:rPr>
          <w:rFonts w:ascii="Arial" w:eastAsia="Times New Roman" w:hAnsi="Arial" w:cs="Arial"/>
          <w:i/>
          <w:iCs/>
          <w:kern w:val="0"/>
          <w:lang w:eastAsia="de-DE"/>
          <w14:ligatures w14:val="none"/>
        </w:rPr>
      </w:pPr>
    </w:p>
    <w:p w14:paraId="2AC7779D" w14:textId="77777777" w:rsidR="00AF776E" w:rsidRDefault="00AF776E" w:rsidP="00EB5B5B">
      <w:pPr>
        <w:spacing w:before="100" w:beforeAutospacing="1" w:after="100" w:afterAutospacing="1" w:line="240" w:lineRule="auto"/>
        <w:rPr>
          <w:rFonts w:ascii="Arial" w:eastAsia="Times New Roman" w:hAnsi="Arial" w:cs="Arial"/>
          <w:i/>
          <w:iCs/>
          <w:kern w:val="0"/>
          <w:lang w:eastAsia="de-DE"/>
          <w14:ligatures w14:val="none"/>
        </w:rPr>
      </w:pPr>
    </w:p>
    <w:p w14:paraId="7CA759E0" w14:textId="77777777" w:rsidR="00AF776E" w:rsidRDefault="00AF776E" w:rsidP="00EB5B5B">
      <w:pPr>
        <w:spacing w:before="100" w:beforeAutospacing="1" w:after="100" w:afterAutospacing="1" w:line="240" w:lineRule="auto"/>
        <w:rPr>
          <w:rFonts w:ascii="Arial" w:eastAsia="Times New Roman" w:hAnsi="Arial" w:cs="Arial"/>
          <w:i/>
          <w:iCs/>
          <w:kern w:val="0"/>
          <w:lang w:eastAsia="de-DE"/>
          <w14:ligatures w14:val="none"/>
        </w:rPr>
      </w:pPr>
    </w:p>
    <w:p w14:paraId="51D6AE16" w14:textId="37CEB7C6" w:rsidR="00AF776E" w:rsidRPr="00887DAB" w:rsidRDefault="00AF776E" w:rsidP="00AF776E">
      <w:pPr>
        <w:spacing w:before="100" w:beforeAutospacing="1" w:after="100" w:afterAutospacing="1" w:line="240" w:lineRule="auto"/>
        <w:jc w:val="both"/>
        <w:outlineLvl w:val="2"/>
        <w:rPr>
          <w:rFonts w:eastAsia="Times New Roman" w:cstheme="minorHAnsi"/>
          <w:color w:val="A51B60"/>
          <w:spacing w:val="20"/>
          <w:kern w:val="0"/>
          <w:sz w:val="27"/>
          <w:szCs w:val="27"/>
          <w:lang w:eastAsia="de-DE"/>
          <w14:ligatures w14:val="none"/>
        </w:rPr>
      </w:pPr>
    </w:p>
    <w:sectPr w:rsidR="00AF776E" w:rsidRPr="00887DA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56F"/>
    <w:rsid w:val="00005081"/>
    <w:rsid w:val="0002506E"/>
    <w:rsid w:val="00046096"/>
    <w:rsid w:val="0006490F"/>
    <w:rsid w:val="0007187D"/>
    <w:rsid w:val="00072B5C"/>
    <w:rsid w:val="000732CF"/>
    <w:rsid w:val="00080282"/>
    <w:rsid w:val="00082DD2"/>
    <w:rsid w:val="000B4A60"/>
    <w:rsid w:val="000F6BC9"/>
    <w:rsid w:val="001274D6"/>
    <w:rsid w:val="0013053A"/>
    <w:rsid w:val="00137953"/>
    <w:rsid w:val="001454D9"/>
    <w:rsid w:val="0014777C"/>
    <w:rsid w:val="00151D97"/>
    <w:rsid w:val="0015713F"/>
    <w:rsid w:val="00160C33"/>
    <w:rsid w:val="001A1F1D"/>
    <w:rsid w:val="001A61CD"/>
    <w:rsid w:val="001A7CAB"/>
    <w:rsid w:val="001C4AFB"/>
    <w:rsid w:val="001E2923"/>
    <w:rsid w:val="00205A76"/>
    <w:rsid w:val="0021161A"/>
    <w:rsid w:val="00222261"/>
    <w:rsid w:val="00223A98"/>
    <w:rsid w:val="002B0FC3"/>
    <w:rsid w:val="002B3D12"/>
    <w:rsid w:val="002B7D6E"/>
    <w:rsid w:val="002C23C5"/>
    <w:rsid w:val="002D338D"/>
    <w:rsid w:val="002D5C8A"/>
    <w:rsid w:val="002E574B"/>
    <w:rsid w:val="00303C6F"/>
    <w:rsid w:val="00313540"/>
    <w:rsid w:val="003303AC"/>
    <w:rsid w:val="0036344F"/>
    <w:rsid w:val="003A6259"/>
    <w:rsid w:val="003B2BF1"/>
    <w:rsid w:val="003C173B"/>
    <w:rsid w:val="003C2D91"/>
    <w:rsid w:val="003C5FCE"/>
    <w:rsid w:val="003E1838"/>
    <w:rsid w:val="00402B01"/>
    <w:rsid w:val="00430D62"/>
    <w:rsid w:val="00434FC5"/>
    <w:rsid w:val="0046693B"/>
    <w:rsid w:val="0047763C"/>
    <w:rsid w:val="00490CAA"/>
    <w:rsid w:val="00495525"/>
    <w:rsid w:val="004A28AA"/>
    <w:rsid w:val="004A2980"/>
    <w:rsid w:val="004A2DCF"/>
    <w:rsid w:val="004A39BB"/>
    <w:rsid w:val="004A5C9E"/>
    <w:rsid w:val="004B1585"/>
    <w:rsid w:val="004E1EC2"/>
    <w:rsid w:val="004F6F98"/>
    <w:rsid w:val="00503852"/>
    <w:rsid w:val="00513070"/>
    <w:rsid w:val="005142B5"/>
    <w:rsid w:val="00523F2D"/>
    <w:rsid w:val="005E41D0"/>
    <w:rsid w:val="005E4719"/>
    <w:rsid w:val="005F0050"/>
    <w:rsid w:val="0060214F"/>
    <w:rsid w:val="00603CB0"/>
    <w:rsid w:val="00617540"/>
    <w:rsid w:val="00656A67"/>
    <w:rsid w:val="00661C76"/>
    <w:rsid w:val="00667FB3"/>
    <w:rsid w:val="00690B23"/>
    <w:rsid w:val="00696114"/>
    <w:rsid w:val="00696A22"/>
    <w:rsid w:val="006B02B5"/>
    <w:rsid w:val="006C056F"/>
    <w:rsid w:val="006D32B6"/>
    <w:rsid w:val="006E16D8"/>
    <w:rsid w:val="0071132B"/>
    <w:rsid w:val="00763D4B"/>
    <w:rsid w:val="00781C85"/>
    <w:rsid w:val="007A0EC7"/>
    <w:rsid w:val="00835E8B"/>
    <w:rsid w:val="00836181"/>
    <w:rsid w:val="008449C7"/>
    <w:rsid w:val="0084702B"/>
    <w:rsid w:val="00867CCB"/>
    <w:rsid w:val="00876F96"/>
    <w:rsid w:val="00887DAB"/>
    <w:rsid w:val="0089004E"/>
    <w:rsid w:val="008903FF"/>
    <w:rsid w:val="008949D7"/>
    <w:rsid w:val="008B4518"/>
    <w:rsid w:val="008C47F4"/>
    <w:rsid w:val="008C7ACE"/>
    <w:rsid w:val="008D01E3"/>
    <w:rsid w:val="008E02C0"/>
    <w:rsid w:val="008E0BE5"/>
    <w:rsid w:val="00901412"/>
    <w:rsid w:val="00913B3A"/>
    <w:rsid w:val="00914F68"/>
    <w:rsid w:val="00922279"/>
    <w:rsid w:val="0092344A"/>
    <w:rsid w:val="00924FB5"/>
    <w:rsid w:val="009332BB"/>
    <w:rsid w:val="009367B3"/>
    <w:rsid w:val="009613AA"/>
    <w:rsid w:val="00961FF8"/>
    <w:rsid w:val="009634E0"/>
    <w:rsid w:val="00971F9C"/>
    <w:rsid w:val="009759DB"/>
    <w:rsid w:val="0099140B"/>
    <w:rsid w:val="00991A17"/>
    <w:rsid w:val="009937D7"/>
    <w:rsid w:val="0099393B"/>
    <w:rsid w:val="009E15D4"/>
    <w:rsid w:val="009F0DE0"/>
    <w:rsid w:val="00A0664D"/>
    <w:rsid w:val="00A11F10"/>
    <w:rsid w:val="00A16A24"/>
    <w:rsid w:val="00A303EB"/>
    <w:rsid w:val="00A32A6E"/>
    <w:rsid w:val="00A33D77"/>
    <w:rsid w:val="00A529A0"/>
    <w:rsid w:val="00A54B48"/>
    <w:rsid w:val="00A57E04"/>
    <w:rsid w:val="00A67AC4"/>
    <w:rsid w:val="00A75F26"/>
    <w:rsid w:val="00A90B15"/>
    <w:rsid w:val="00A90E05"/>
    <w:rsid w:val="00A92963"/>
    <w:rsid w:val="00AA5826"/>
    <w:rsid w:val="00AD3A22"/>
    <w:rsid w:val="00AE372B"/>
    <w:rsid w:val="00AF5265"/>
    <w:rsid w:val="00AF776E"/>
    <w:rsid w:val="00B069A8"/>
    <w:rsid w:val="00B076E9"/>
    <w:rsid w:val="00B33625"/>
    <w:rsid w:val="00B718E0"/>
    <w:rsid w:val="00B73FC6"/>
    <w:rsid w:val="00BB7F19"/>
    <w:rsid w:val="00BC4172"/>
    <w:rsid w:val="00BC6C82"/>
    <w:rsid w:val="00BD444B"/>
    <w:rsid w:val="00BF2867"/>
    <w:rsid w:val="00BF31D7"/>
    <w:rsid w:val="00C003D5"/>
    <w:rsid w:val="00C0346D"/>
    <w:rsid w:val="00C17CB5"/>
    <w:rsid w:val="00C17F95"/>
    <w:rsid w:val="00C2264A"/>
    <w:rsid w:val="00C23AD2"/>
    <w:rsid w:val="00C24499"/>
    <w:rsid w:val="00C272DC"/>
    <w:rsid w:val="00C33E68"/>
    <w:rsid w:val="00C409BC"/>
    <w:rsid w:val="00C56EE5"/>
    <w:rsid w:val="00CB1A42"/>
    <w:rsid w:val="00CB2F6D"/>
    <w:rsid w:val="00CD58C4"/>
    <w:rsid w:val="00CE2D5E"/>
    <w:rsid w:val="00CF7926"/>
    <w:rsid w:val="00D13D6B"/>
    <w:rsid w:val="00D13EBE"/>
    <w:rsid w:val="00D17358"/>
    <w:rsid w:val="00D20BAA"/>
    <w:rsid w:val="00D35BC4"/>
    <w:rsid w:val="00D56BAC"/>
    <w:rsid w:val="00D5731D"/>
    <w:rsid w:val="00D973A7"/>
    <w:rsid w:val="00DC1D00"/>
    <w:rsid w:val="00DC3C80"/>
    <w:rsid w:val="00DE6B52"/>
    <w:rsid w:val="00E10646"/>
    <w:rsid w:val="00E2365C"/>
    <w:rsid w:val="00E47E57"/>
    <w:rsid w:val="00E529B9"/>
    <w:rsid w:val="00E645CC"/>
    <w:rsid w:val="00E76E18"/>
    <w:rsid w:val="00E82A40"/>
    <w:rsid w:val="00EA205E"/>
    <w:rsid w:val="00EB5B5B"/>
    <w:rsid w:val="00EB6EB9"/>
    <w:rsid w:val="00EB799D"/>
    <w:rsid w:val="00EC2FFA"/>
    <w:rsid w:val="00EE7B72"/>
    <w:rsid w:val="00EF4C39"/>
    <w:rsid w:val="00F0436F"/>
    <w:rsid w:val="00F21E82"/>
    <w:rsid w:val="00F25EA9"/>
    <w:rsid w:val="00F454EF"/>
    <w:rsid w:val="00F47E41"/>
    <w:rsid w:val="00F5533D"/>
    <w:rsid w:val="00F745B5"/>
    <w:rsid w:val="00F84EFC"/>
    <w:rsid w:val="00F93259"/>
    <w:rsid w:val="00F9539C"/>
    <w:rsid w:val="00F95436"/>
    <w:rsid w:val="00F96E8A"/>
    <w:rsid w:val="00FB44F3"/>
    <w:rsid w:val="00FB54F4"/>
    <w:rsid w:val="00FB58C0"/>
    <w:rsid w:val="00FC3F1B"/>
    <w:rsid w:val="00FC6DB0"/>
    <w:rsid w:val="00FD1F43"/>
    <w:rsid w:val="00FF29B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C138C"/>
  <w15:chartTrackingRefBased/>
  <w15:docId w15:val="{D5CE8BC9-BF84-476F-BB90-B2E58E2C4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6C056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14:ligatures w14:val="none"/>
    </w:rPr>
  </w:style>
  <w:style w:type="paragraph" w:styleId="berschrift2">
    <w:name w:val="heading 2"/>
    <w:basedOn w:val="Standard"/>
    <w:link w:val="berschrift2Zchn"/>
    <w:uiPriority w:val="9"/>
    <w:qFormat/>
    <w:rsid w:val="006C056F"/>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de-DE"/>
      <w14:ligatures w14:val="none"/>
    </w:rPr>
  </w:style>
  <w:style w:type="paragraph" w:styleId="berschrift3">
    <w:name w:val="heading 3"/>
    <w:basedOn w:val="Standard"/>
    <w:link w:val="berschrift3Zchn"/>
    <w:uiPriority w:val="9"/>
    <w:qFormat/>
    <w:rsid w:val="006C056F"/>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de-DE"/>
      <w14:ligatures w14:val="non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C056F"/>
    <w:rPr>
      <w:rFonts w:ascii="Times New Roman" w:eastAsia="Times New Roman" w:hAnsi="Times New Roman" w:cs="Times New Roman"/>
      <w:b/>
      <w:bCs/>
      <w:kern w:val="36"/>
      <w:sz w:val="48"/>
      <w:szCs w:val="48"/>
      <w:lang w:eastAsia="de-DE"/>
      <w14:ligatures w14:val="none"/>
    </w:rPr>
  </w:style>
  <w:style w:type="character" w:customStyle="1" w:styleId="berschrift2Zchn">
    <w:name w:val="Überschrift 2 Zchn"/>
    <w:basedOn w:val="Absatz-Standardschriftart"/>
    <w:link w:val="berschrift2"/>
    <w:uiPriority w:val="9"/>
    <w:rsid w:val="006C056F"/>
    <w:rPr>
      <w:rFonts w:ascii="Times New Roman" w:eastAsia="Times New Roman" w:hAnsi="Times New Roman" w:cs="Times New Roman"/>
      <w:b/>
      <w:bCs/>
      <w:kern w:val="0"/>
      <w:sz w:val="36"/>
      <w:szCs w:val="36"/>
      <w:lang w:eastAsia="de-DE"/>
      <w14:ligatures w14:val="none"/>
    </w:rPr>
  </w:style>
  <w:style w:type="character" w:customStyle="1" w:styleId="berschrift3Zchn">
    <w:name w:val="Überschrift 3 Zchn"/>
    <w:basedOn w:val="Absatz-Standardschriftart"/>
    <w:link w:val="berschrift3"/>
    <w:uiPriority w:val="9"/>
    <w:rsid w:val="006C056F"/>
    <w:rPr>
      <w:rFonts w:ascii="Times New Roman" w:eastAsia="Times New Roman" w:hAnsi="Times New Roman" w:cs="Times New Roman"/>
      <w:b/>
      <w:bCs/>
      <w:kern w:val="0"/>
      <w:sz w:val="27"/>
      <w:szCs w:val="27"/>
      <w:lang w:eastAsia="de-DE"/>
      <w14:ligatures w14:val="none"/>
    </w:rPr>
  </w:style>
  <w:style w:type="paragraph" w:styleId="StandardWeb">
    <w:name w:val="Normal (Web)"/>
    <w:basedOn w:val="Standard"/>
    <w:uiPriority w:val="99"/>
    <w:semiHidden/>
    <w:unhideWhenUsed/>
    <w:rsid w:val="006C056F"/>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Hervorhebung">
    <w:name w:val="Emphasis"/>
    <w:basedOn w:val="Absatz-Standardschriftart"/>
    <w:uiPriority w:val="20"/>
    <w:qFormat/>
    <w:rsid w:val="006C056F"/>
    <w:rPr>
      <w:i/>
      <w:iCs/>
    </w:rPr>
  </w:style>
  <w:style w:type="character" w:styleId="Kommentarzeichen">
    <w:name w:val="annotation reference"/>
    <w:basedOn w:val="Absatz-Standardschriftart"/>
    <w:uiPriority w:val="99"/>
    <w:semiHidden/>
    <w:unhideWhenUsed/>
    <w:rsid w:val="0002506E"/>
    <w:rPr>
      <w:sz w:val="16"/>
      <w:szCs w:val="16"/>
    </w:rPr>
  </w:style>
  <w:style w:type="paragraph" w:styleId="Kommentartext">
    <w:name w:val="annotation text"/>
    <w:basedOn w:val="Standard"/>
    <w:link w:val="KommentartextZchn"/>
    <w:uiPriority w:val="99"/>
    <w:semiHidden/>
    <w:unhideWhenUsed/>
    <w:rsid w:val="0002506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2506E"/>
    <w:rPr>
      <w:sz w:val="20"/>
      <w:szCs w:val="20"/>
    </w:rPr>
  </w:style>
  <w:style w:type="paragraph" w:styleId="Kommentarthema">
    <w:name w:val="annotation subject"/>
    <w:basedOn w:val="Kommentartext"/>
    <w:next w:val="Kommentartext"/>
    <w:link w:val="KommentarthemaZchn"/>
    <w:uiPriority w:val="99"/>
    <w:semiHidden/>
    <w:unhideWhenUsed/>
    <w:rsid w:val="0002506E"/>
    <w:rPr>
      <w:b/>
      <w:bCs/>
    </w:rPr>
  </w:style>
  <w:style w:type="character" w:customStyle="1" w:styleId="KommentarthemaZchn">
    <w:name w:val="Kommentarthema Zchn"/>
    <w:basedOn w:val="KommentartextZchn"/>
    <w:link w:val="Kommentarthema"/>
    <w:uiPriority w:val="99"/>
    <w:semiHidden/>
    <w:rsid w:val="0002506E"/>
    <w:rPr>
      <w:b/>
      <w:bCs/>
      <w:sz w:val="20"/>
      <w:szCs w:val="20"/>
    </w:rPr>
  </w:style>
  <w:style w:type="paragraph" w:styleId="NurText">
    <w:name w:val="Plain Text"/>
    <w:basedOn w:val="Standard"/>
    <w:link w:val="NurTextZchn"/>
    <w:uiPriority w:val="99"/>
    <w:unhideWhenUsed/>
    <w:rsid w:val="00E76E18"/>
    <w:pPr>
      <w:spacing w:after="0" w:line="240" w:lineRule="auto"/>
    </w:pPr>
    <w:rPr>
      <w:rFonts w:ascii="Calibri" w:eastAsia="Times New Roman" w:hAnsi="Calibri"/>
      <w:szCs w:val="21"/>
    </w:rPr>
  </w:style>
  <w:style w:type="character" w:customStyle="1" w:styleId="NurTextZchn">
    <w:name w:val="Nur Text Zchn"/>
    <w:basedOn w:val="Absatz-Standardschriftart"/>
    <w:link w:val="NurText"/>
    <w:uiPriority w:val="99"/>
    <w:rsid w:val="00E76E18"/>
    <w:rPr>
      <w:rFonts w:ascii="Calibri" w:eastAsia="Times New Roman" w:hAnsi="Calibri"/>
      <w:szCs w:val="21"/>
    </w:rPr>
  </w:style>
  <w:style w:type="paragraph" w:styleId="berarbeitung">
    <w:name w:val="Revision"/>
    <w:hidden/>
    <w:uiPriority w:val="99"/>
    <w:semiHidden/>
    <w:rsid w:val="00AA582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588011">
      <w:bodyDiv w:val="1"/>
      <w:marLeft w:val="0"/>
      <w:marRight w:val="0"/>
      <w:marTop w:val="0"/>
      <w:marBottom w:val="0"/>
      <w:divBdr>
        <w:top w:val="none" w:sz="0" w:space="0" w:color="auto"/>
        <w:left w:val="none" w:sz="0" w:space="0" w:color="auto"/>
        <w:bottom w:val="none" w:sz="0" w:space="0" w:color="auto"/>
        <w:right w:val="none" w:sz="0" w:space="0" w:color="auto"/>
      </w:divBdr>
      <w:divsChild>
        <w:div w:id="981278641">
          <w:marLeft w:val="0"/>
          <w:marRight w:val="0"/>
          <w:marTop w:val="0"/>
          <w:marBottom w:val="0"/>
          <w:divBdr>
            <w:top w:val="none" w:sz="0" w:space="0" w:color="auto"/>
            <w:left w:val="none" w:sz="0" w:space="0" w:color="auto"/>
            <w:bottom w:val="none" w:sz="0" w:space="0" w:color="auto"/>
            <w:right w:val="none" w:sz="0" w:space="0" w:color="auto"/>
          </w:divBdr>
          <w:divsChild>
            <w:div w:id="185872786">
              <w:marLeft w:val="0"/>
              <w:marRight w:val="0"/>
              <w:marTop w:val="0"/>
              <w:marBottom w:val="0"/>
              <w:divBdr>
                <w:top w:val="none" w:sz="0" w:space="0" w:color="auto"/>
                <w:left w:val="none" w:sz="0" w:space="0" w:color="auto"/>
                <w:bottom w:val="none" w:sz="0" w:space="0" w:color="auto"/>
                <w:right w:val="none" w:sz="0" w:space="0" w:color="auto"/>
              </w:divBdr>
            </w:div>
          </w:divsChild>
        </w:div>
        <w:div w:id="1544445657">
          <w:marLeft w:val="0"/>
          <w:marRight w:val="0"/>
          <w:marTop w:val="0"/>
          <w:marBottom w:val="0"/>
          <w:divBdr>
            <w:top w:val="none" w:sz="0" w:space="0" w:color="auto"/>
            <w:left w:val="none" w:sz="0" w:space="0" w:color="auto"/>
            <w:bottom w:val="none" w:sz="0" w:space="0" w:color="auto"/>
            <w:right w:val="none" w:sz="0" w:space="0" w:color="auto"/>
          </w:divBdr>
          <w:divsChild>
            <w:div w:id="161822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1422</Words>
  <Characters>8963</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Konstantia Gourzi</cp:lastModifiedBy>
  <cp:revision>5</cp:revision>
  <dcterms:created xsi:type="dcterms:W3CDTF">2026-09-23T11:42:00Z</dcterms:created>
  <dcterms:modified xsi:type="dcterms:W3CDTF">2026-09-23T13:31:00Z</dcterms:modified>
</cp:coreProperties>
</file>